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7A14C" w14:textId="77777777" w:rsidR="00CB1214" w:rsidRDefault="00CB1214" w:rsidP="007D2010">
      <w:pPr>
        <w:spacing w:before="100" w:beforeAutospacing="1" w:after="100" w:afterAutospacing="1" w:line="240" w:lineRule="auto"/>
        <w:jc w:val="center"/>
        <w:outlineLvl w:val="0"/>
        <w:rPr>
          <w:rFonts w:ascii="Arial" w:eastAsia="Times New Roman" w:hAnsi="Arial" w:cs="Arial"/>
          <w:b/>
          <w:bCs/>
          <w:kern w:val="36"/>
          <w:sz w:val="48"/>
          <w:szCs w:val="48"/>
          <w:lang w:eastAsia="fr-FR"/>
        </w:rPr>
      </w:pPr>
    </w:p>
    <w:p w14:paraId="5C7A397C" w14:textId="045809C8" w:rsidR="007D2010" w:rsidRPr="007D2010" w:rsidRDefault="000828C4" w:rsidP="007D2010">
      <w:pPr>
        <w:spacing w:before="100" w:beforeAutospacing="1" w:after="100" w:afterAutospacing="1" w:line="240" w:lineRule="auto"/>
        <w:jc w:val="center"/>
        <w:outlineLvl w:val="0"/>
        <w:rPr>
          <w:rFonts w:ascii="Arial" w:eastAsia="Times New Roman" w:hAnsi="Arial" w:cs="Arial"/>
          <w:b/>
          <w:bCs/>
          <w:kern w:val="36"/>
          <w:sz w:val="48"/>
          <w:szCs w:val="48"/>
          <w:lang w:eastAsia="fr-FR"/>
        </w:rPr>
      </w:pPr>
      <w:r>
        <w:rPr>
          <w:rFonts w:ascii="Arial" w:eastAsia="Times New Roman" w:hAnsi="Arial" w:cs="Arial"/>
          <w:b/>
          <w:bCs/>
          <w:kern w:val="36"/>
          <w:sz w:val="48"/>
          <w:szCs w:val="48"/>
          <w:lang w:eastAsia="fr-FR"/>
        </w:rPr>
        <w:t>Memo about t</w:t>
      </w:r>
      <w:r w:rsidR="007D2010" w:rsidRPr="007D2010">
        <w:rPr>
          <w:rFonts w:ascii="Arial" w:eastAsia="Times New Roman" w:hAnsi="Arial" w:cs="Arial"/>
          <w:b/>
          <w:bCs/>
          <w:kern w:val="36"/>
          <w:sz w:val="48"/>
          <w:szCs w:val="48"/>
          <w:lang w:eastAsia="fr-FR"/>
        </w:rPr>
        <w:t xml:space="preserve">he general tax system of </w:t>
      </w:r>
      <w:r w:rsidR="00105E91">
        <w:rPr>
          <w:rFonts w:ascii="Arial" w:eastAsia="Times New Roman" w:hAnsi="Arial" w:cs="Arial"/>
          <w:b/>
          <w:bCs/>
          <w:kern w:val="36"/>
          <w:sz w:val="48"/>
          <w:szCs w:val="48"/>
          <w:lang w:eastAsia="fr-FR"/>
        </w:rPr>
        <w:t>individual</w:t>
      </w:r>
      <w:r w:rsidR="007D2010" w:rsidRPr="007D2010">
        <w:rPr>
          <w:rFonts w:ascii="Arial" w:eastAsia="Times New Roman" w:hAnsi="Arial" w:cs="Arial"/>
          <w:b/>
          <w:bCs/>
          <w:kern w:val="36"/>
          <w:sz w:val="48"/>
          <w:szCs w:val="48"/>
          <w:lang w:eastAsia="fr-FR"/>
        </w:rPr>
        <w:t xml:space="preserve"> philanthropy (« Mécénat »)</w:t>
      </w:r>
    </w:p>
    <w:p w14:paraId="57FC2FCC" w14:textId="407BF002" w:rsidR="007D2010" w:rsidRPr="007D2010" w:rsidRDefault="007D2010" w:rsidP="007D2010">
      <w:pPr>
        <w:spacing w:before="100" w:beforeAutospacing="1" w:after="100" w:afterAutospacing="1" w:line="240" w:lineRule="auto"/>
        <w:outlineLvl w:val="0"/>
        <w:rPr>
          <w:rFonts w:ascii="Arial" w:eastAsia="Times New Roman" w:hAnsi="Arial" w:cs="Arial"/>
          <w:bCs/>
          <w:i/>
          <w:kern w:val="36"/>
          <w:sz w:val="20"/>
          <w:szCs w:val="20"/>
          <w:lang w:eastAsia="fr-FR"/>
        </w:rPr>
      </w:pPr>
      <w:r w:rsidRPr="007D2010">
        <w:rPr>
          <w:rFonts w:ascii="Arial" w:eastAsia="Times New Roman" w:hAnsi="Arial" w:cs="Arial"/>
          <w:bCs/>
          <w:i/>
          <w:kern w:val="36"/>
          <w:sz w:val="20"/>
          <w:szCs w:val="20"/>
          <w:lang w:eastAsia="fr-FR"/>
        </w:rPr>
        <w:t>Extract of :</w:t>
      </w:r>
      <w:r w:rsidRPr="007D2010">
        <w:rPr>
          <w:rFonts w:ascii="Arial" w:hAnsi="Arial" w:cs="Arial"/>
          <w:i/>
          <w:sz w:val="20"/>
          <w:szCs w:val="20"/>
        </w:rPr>
        <w:t xml:space="preserve"> </w:t>
      </w:r>
      <w:r w:rsidRPr="007D2010">
        <w:rPr>
          <w:rFonts w:ascii="Arial" w:eastAsia="Times New Roman" w:hAnsi="Arial" w:cs="Arial"/>
          <w:bCs/>
          <w:i/>
          <w:kern w:val="36"/>
          <w:sz w:val="20"/>
          <w:szCs w:val="20"/>
          <w:lang w:eastAsia="fr-FR"/>
        </w:rPr>
        <w:t>https://www.culture.gouv.fr/en/Sites-thematiques/Mecenat/Entreprises/Le-regime-fiscal-general</w:t>
      </w:r>
    </w:p>
    <w:p w14:paraId="5BFB6E95" w14:textId="7943B117" w:rsidR="00105E91" w:rsidRPr="00105E91" w:rsidRDefault="00105E91" w:rsidP="004A074E">
      <w:pPr>
        <w:spacing w:before="100" w:beforeAutospacing="1" w:after="100" w:afterAutospacing="1" w:line="240" w:lineRule="auto"/>
        <w:jc w:val="both"/>
        <w:outlineLvl w:val="1"/>
        <w:rPr>
          <w:rFonts w:ascii="Arial" w:eastAsia="Times New Roman" w:hAnsi="Arial" w:cs="Arial"/>
          <w:sz w:val="24"/>
          <w:szCs w:val="24"/>
          <w:lang w:eastAsia="fr-FR"/>
        </w:rPr>
      </w:pPr>
      <w:r w:rsidRPr="00105E91">
        <w:rPr>
          <w:rFonts w:ascii="Arial" w:eastAsia="Times New Roman" w:hAnsi="Arial" w:cs="Arial"/>
          <w:sz w:val="24"/>
          <w:szCs w:val="24"/>
          <w:lang w:eastAsia="fr-FR"/>
        </w:rPr>
        <w:t xml:space="preserve">The system of income tax reductions available to individuals has been unified and improved by the Act of 1 August 2003 on Patronage, Associations and Foundations and its successive advances. It covers all donations made to works and organizations of general interest. The definition of the beneficiary sectors, </w:t>
      </w:r>
      <w:r w:rsidR="00CB1214">
        <w:rPr>
          <w:rFonts w:ascii="Arial" w:eastAsia="Times New Roman" w:hAnsi="Arial" w:cs="Arial"/>
          <w:sz w:val="24"/>
          <w:szCs w:val="24"/>
          <w:lang w:eastAsia="fr-FR"/>
        </w:rPr>
        <w:t>including</w:t>
      </w:r>
      <w:r w:rsidRPr="00105E91">
        <w:rPr>
          <w:rFonts w:ascii="Arial" w:eastAsia="Times New Roman" w:hAnsi="Arial" w:cs="Arial"/>
          <w:sz w:val="24"/>
          <w:szCs w:val="24"/>
          <w:lang w:eastAsia="fr-FR"/>
        </w:rPr>
        <w:t xml:space="preserve"> culture, is very broad.</w:t>
      </w:r>
    </w:p>
    <w:p w14:paraId="1E8B01A0" w14:textId="4A37579A" w:rsidR="00105E91" w:rsidRPr="00105E91" w:rsidRDefault="00105E91" w:rsidP="00105E91">
      <w:pPr>
        <w:spacing w:before="100" w:beforeAutospacing="1" w:after="100" w:afterAutospacing="1" w:line="240" w:lineRule="auto"/>
        <w:outlineLvl w:val="3"/>
        <w:rPr>
          <w:rFonts w:ascii="Arial" w:eastAsia="Times New Roman" w:hAnsi="Arial" w:cs="Arial"/>
          <w:b/>
          <w:bCs/>
          <w:sz w:val="32"/>
          <w:szCs w:val="32"/>
          <w:lang w:eastAsia="fr-FR"/>
        </w:rPr>
      </w:pPr>
      <w:r w:rsidRPr="00105E91">
        <w:rPr>
          <w:rFonts w:ascii="Arial" w:eastAsia="Times New Roman" w:hAnsi="Arial" w:cs="Arial"/>
          <w:b/>
          <w:bCs/>
          <w:sz w:val="32"/>
          <w:szCs w:val="32"/>
          <w:lang w:eastAsia="fr-FR"/>
        </w:rPr>
        <w:t>The tax system</w:t>
      </w:r>
    </w:p>
    <w:p w14:paraId="446415B8" w14:textId="202D0816" w:rsidR="007D2010" w:rsidRDefault="00105E91" w:rsidP="00105E91">
      <w:pPr>
        <w:spacing w:before="100" w:beforeAutospacing="1" w:after="100" w:afterAutospacing="1" w:line="240" w:lineRule="auto"/>
        <w:jc w:val="both"/>
        <w:outlineLvl w:val="1"/>
        <w:rPr>
          <w:rFonts w:ascii="Arial" w:eastAsia="Times New Roman" w:hAnsi="Arial" w:cs="Arial"/>
          <w:b/>
          <w:bCs/>
          <w:sz w:val="36"/>
          <w:szCs w:val="36"/>
          <w:lang w:eastAsia="fr-FR"/>
        </w:rPr>
      </w:pPr>
      <w:r w:rsidRPr="00105E91">
        <w:rPr>
          <w:rFonts w:ascii="Arial" w:eastAsia="Times New Roman" w:hAnsi="Arial" w:cs="Arial"/>
          <w:sz w:val="24"/>
          <w:szCs w:val="24"/>
          <w:lang w:eastAsia="fr-FR"/>
        </w:rPr>
        <w:t xml:space="preserve">The tax reduction is equal to 66% of payments, retained in the annual limit of 20% of taxable income. This threshold </w:t>
      </w:r>
      <w:r w:rsidR="00CB1214">
        <w:rPr>
          <w:rFonts w:ascii="Arial" w:eastAsia="Times New Roman" w:hAnsi="Arial" w:cs="Arial"/>
          <w:sz w:val="24"/>
          <w:szCs w:val="24"/>
          <w:lang w:eastAsia="fr-FR"/>
        </w:rPr>
        <w:t>has been</w:t>
      </w:r>
      <w:r w:rsidRPr="00105E91">
        <w:rPr>
          <w:rFonts w:ascii="Arial" w:eastAsia="Times New Roman" w:hAnsi="Arial" w:cs="Arial"/>
          <w:sz w:val="24"/>
          <w:szCs w:val="24"/>
          <w:lang w:eastAsia="fr-FR"/>
        </w:rPr>
        <w:t xml:space="preserve"> doubled </w:t>
      </w:r>
      <w:r w:rsidR="00CB1214">
        <w:rPr>
          <w:rFonts w:ascii="Arial" w:eastAsia="Times New Roman" w:hAnsi="Arial" w:cs="Arial"/>
          <w:sz w:val="24"/>
          <w:szCs w:val="24"/>
          <w:lang w:eastAsia="fr-FR"/>
        </w:rPr>
        <w:t>since</w:t>
      </w:r>
      <w:r w:rsidRPr="00105E91">
        <w:rPr>
          <w:rFonts w:ascii="Arial" w:eastAsia="Times New Roman" w:hAnsi="Arial" w:cs="Arial"/>
          <w:sz w:val="24"/>
          <w:szCs w:val="24"/>
          <w:lang w:eastAsia="fr-FR"/>
        </w:rPr>
        <w:t xml:space="preserve"> the previous situation. </w:t>
      </w:r>
      <w:r w:rsidR="005B23B4">
        <w:rPr>
          <w:rFonts w:ascii="Arial" w:eastAsia="Times New Roman" w:hAnsi="Arial" w:cs="Arial"/>
          <w:sz w:val="24"/>
          <w:szCs w:val="24"/>
          <w:lang w:eastAsia="fr-FR"/>
        </w:rPr>
        <w:t>[….]</w:t>
      </w:r>
    </w:p>
    <w:p w14:paraId="464C5FDA" w14:textId="55EC8898" w:rsidR="00105E91" w:rsidRPr="00105E91" w:rsidRDefault="00105E91" w:rsidP="00105E91">
      <w:pPr>
        <w:spacing w:before="100" w:beforeAutospacing="1" w:after="100" w:afterAutospacing="1" w:line="240" w:lineRule="auto"/>
        <w:outlineLvl w:val="1"/>
        <w:rPr>
          <w:rFonts w:ascii="Arial" w:eastAsia="Times New Roman" w:hAnsi="Arial" w:cs="Arial"/>
          <w:sz w:val="24"/>
          <w:szCs w:val="24"/>
          <w:lang w:eastAsia="fr-FR"/>
        </w:rPr>
      </w:pPr>
      <w:r w:rsidRPr="00105E91">
        <w:rPr>
          <w:rFonts w:ascii="Arial" w:eastAsia="Times New Roman" w:hAnsi="Arial" w:cs="Arial"/>
          <w:sz w:val="24"/>
          <w:szCs w:val="24"/>
          <w:lang w:eastAsia="fr-FR"/>
        </w:rPr>
        <w:t xml:space="preserve">For an income that would be stable over five years, the donor may deduct </w:t>
      </w:r>
      <w:r w:rsidR="00CB1214" w:rsidRPr="00105E91">
        <w:rPr>
          <w:rFonts w:ascii="Arial" w:eastAsia="Times New Roman" w:hAnsi="Arial" w:cs="Arial"/>
          <w:sz w:val="24"/>
          <w:szCs w:val="24"/>
          <w:lang w:eastAsia="fr-FR"/>
        </w:rPr>
        <w:t>66%</w:t>
      </w:r>
      <w:r w:rsidR="00CB1214">
        <w:rPr>
          <w:rFonts w:ascii="Arial" w:eastAsia="Times New Roman" w:hAnsi="Arial" w:cs="Arial"/>
          <w:sz w:val="24"/>
          <w:szCs w:val="24"/>
          <w:lang w:eastAsia="fr-FR"/>
        </w:rPr>
        <w:t xml:space="preserve"> of </w:t>
      </w:r>
      <w:r w:rsidRPr="00105E91">
        <w:rPr>
          <w:rFonts w:ascii="Arial" w:eastAsia="Times New Roman" w:hAnsi="Arial" w:cs="Arial"/>
          <w:sz w:val="24"/>
          <w:szCs w:val="24"/>
          <w:lang w:eastAsia="fr-FR"/>
        </w:rPr>
        <w:t xml:space="preserve">income tax over the same period </w:t>
      </w:r>
      <w:r w:rsidR="00CB1214">
        <w:rPr>
          <w:rFonts w:ascii="Arial" w:eastAsia="Times New Roman" w:hAnsi="Arial" w:cs="Arial"/>
          <w:sz w:val="24"/>
          <w:szCs w:val="24"/>
          <w:lang w:eastAsia="fr-FR"/>
        </w:rPr>
        <w:t>as</w:t>
      </w:r>
      <w:r w:rsidRPr="00105E91">
        <w:rPr>
          <w:rFonts w:ascii="Arial" w:eastAsia="Times New Roman" w:hAnsi="Arial" w:cs="Arial"/>
          <w:sz w:val="24"/>
          <w:szCs w:val="24"/>
          <w:lang w:eastAsia="fr-FR"/>
        </w:rPr>
        <w:t xml:space="preserve"> a gift equal to the total taxable income for the initial year. This provision is intended to enable individuals to set up or increase the capital of a foundation through a significant one-time contribution. Article 200 of the CGI thus improved makes it possible to meet both the needs of regular donors of small sums, and the needs of those who want to carry out an important act of patronage on an ad hoc basis.</w:t>
      </w:r>
    </w:p>
    <w:p w14:paraId="31639376" w14:textId="77777777" w:rsidR="00105E91" w:rsidRPr="00105E91" w:rsidRDefault="00105E91" w:rsidP="00105E91">
      <w:pPr>
        <w:spacing w:before="100" w:beforeAutospacing="1" w:after="100" w:afterAutospacing="1" w:line="240" w:lineRule="auto"/>
        <w:outlineLvl w:val="1"/>
        <w:rPr>
          <w:rFonts w:ascii="Arial" w:eastAsia="Times New Roman" w:hAnsi="Arial" w:cs="Arial"/>
          <w:sz w:val="24"/>
          <w:szCs w:val="24"/>
          <w:lang w:eastAsia="fr-FR"/>
        </w:rPr>
      </w:pPr>
      <w:r w:rsidRPr="00105E91">
        <w:rPr>
          <w:rFonts w:ascii="Arial" w:eastAsia="Times New Roman" w:hAnsi="Arial" w:cs="Arial"/>
          <w:sz w:val="24"/>
          <w:szCs w:val="24"/>
          <w:lang w:eastAsia="fr-FR"/>
        </w:rPr>
        <w:t>Please note that donations can be money, but also in-kind donations (for example, works of art) including "express abandonment of income and products".</w:t>
      </w:r>
    </w:p>
    <w:p w14:paraId="0FDD8BA8" w14:textId="49914522" w:rsidR="00105E91" w:rsidRDefault="00105E91" w:rsidP="00105E91">
      <w:pPr>
        <w:spacing w:after="0" w:line="240" w:lineRule="auto"/>
        <w:outlineLvl w:val="1"/>
        <w:rPr>
          <w:rFonts w:ascii="Arial" w:eastAsia="Times New Roman" w:hAnsi="Arial" w:cs="Arial"/>
          <w:sz w:val="24"/>
          <w:szCs w:val="24"/>
          <w:lang w:eastAsia="fr-FR"/>
        </w:rPr>
      </w:pPr>
      <w:r w:rsidRPr="00105E91">
        <w:rPr>
          <w:rFonts w:ascii="Arial" w:eastAsia="Times New Roman" w:hAnsi="Arial" w:cs="Arial"/>
          <w:sz w:val="24"/>
          <w:szCs w:val="24"/>
          <w:lang w:eastAsia="fr-FR"/>
        </w:rPr>
        <w:t xml:space="preserve">Finally, the employees of companies are now allowed to benefit from tax </w:t>
      </w:r>
      <w:r w:rsidR="00CB1214">
        <w:rPr>
          <w:rFonts w:ascii="Arial" w:eastAsia="Times New Roman" w:hAnsi="Arial" w:cs="Arial"/>
          <w:sz w:val="24"/>
          <w:szCs w:val="24"/>
          <w:lang w:eastAsia="fr-FR"/>
        </w:rPr>
        <w:t>rebates</w:t>
      </w:r>
      <w:r w:rsidRPr="00105E91">
        <w:rPr>
          <w:rFonts w:ascii="Arial" w:eastAsia="Times New Roman" w:hAnsi="Arial" w:cs="Arial"/>
          <w:sz w:val="24"/>
          <w:szCs w:val="24"/>
          <w:lang w:eastAsia="fr-FR"/>
        </w:rPr>
        <w:t xml:space="preserve"> for all donations made to the foundation </w:t>
      </w:r>
      <w:r w:rsidR="00CB1214">
        <w:rPr>
          <w:rFonts w:ascii="Arial" w:eastAsia="Times New Roman" w:hAnsi="Arial" w:cs="Arial"/>
          <w:sz w:val="24"/>
          <w:szCs w:val="24"/>
          <w:lang w:eastAsia="fr-FR"/>
        </w:rPr>
        <w:t>from</w:t>
      </w:r>
      <w:r w:rsidRPr="00105E91">
        <w:rPr>
          <w:rFonts w:ascii="Arial" w:eastAsia="Times New Roman" w:hAnsi="Arial" w:cs="Arial"/>
          <w:sz w:val="24"/>
          <w:szCs w:val="24"/>
          <w:lang w:eastAsia="fr-FR"/>
        </w:rPr>
        <w:t xml:space="preserve"> their company, or the foundation of their group.</w:t>
      </w:r>
    </w:p>
    <w:p w14:paraId="3FC7FAAA" w14:textId="6515FF25" w:rsidR="00105E91" w:rsidRPr="00105E91" w:rsidRDefault="00105E91" w:rsidP="00105E91">
      <w:pPr>
        <w:spacing w:after="0" w:line="240" w:lineRule="auto"/>
        <w:outlineLvl w:val="1"/>
        <w:rPr>
          <w:rFonts w:ascii="Arial" w:eastAsia="Times New Roman" w:hAnsi="Arial" w:cs="Arial"/>
          <w:b/>
          <w:bCs/>
          <w:sz w:val="36"/>
          <w:szCs w:val="36"/>
          <w:lang w:eastAsia="fr-FR"/>
        </w:rPr>
      </w:pPr>
      <w:r w:rsidRPr="00105E91">
        <w:rPr>
          <w:rFonts w:ascii="Arial" w:eastAsia="Times New Roman" w:hAnsi="Arial" w:cs="Arial"/>
          <w:sz w:val="24"/>
          <w:szCs w:val="24"/>
          <w:lang w:eastAsia="fr-FR"/>
        </w:rPr>
        <w:t xml:space="preserve">See </w:t>
      </w:r>
      <w:r w:rsidR="00CB1214">
        <w:rPr>
          <w:rFonts w:ascii="Arial" w:eastAsia="Times New Roman" w:hAnsi="Arial" w:cs="Arial"/>
          <w:sz w:val="24"/>
          <w:szCs w:val="24"/>
          <w:lang w:eastAsia="fr-FR"/>
        </w:rPr>
        <w:t xml:space="preserve">more </w:t>
      </w:r>
      <w:r w:rsidRPr="00105E91">
        <w:rPr>
          <w:rFonts w:ascii="Arial" w:eastAsia="Times New Roman" w:hAnsi="Arial" w:cs="Arial"/>
          <w:sz w:val="24"/>
          <w:szCs w:val="24"/>
          <w:lang w:eastAsia="fr-FR"/>
        </w:rPr>
        <w:t>about this : Article 200 of the CGI</w:t>
      </w:r>
    </w:p>
    <w:p w14:paraId="18505D85" w14:textId="1B52ED36" w:rsidR="00105E91" w:rsidRPr="00105E91" w:rsidRDefault="00CB1214" w:rsidP="00105E91">
      <w:pPr>
        <w:spacing w:before="100" w:beforeAutospacing="1" w:after="100" w:afterAutospacing="1" w:line="240" w:lineRule="auto"/>
        <w:outlineLvl w:val="3"/>
        <w:rPr>
          <w:rFonts w:ascii="Arial" w:eastAsia="Times New Roman" w:hAnsi="Arial" w:cs="Arial"/>
          <w:b/>
          <w:bCs/>
          <w:sz w:val="32"/>
          <w:szCs w:val="32"/>
          <w:lang w:eastAsia="fr-FR"/>
        </w:rPr>
      </w:pPr>
      <w:r>
        <w:rPr>
          <w:rFonts w:ascii="Arial" w:eastAsia="Times New Roman" w:hAnsi="Arial" w:cs="Arial"/>
          <w:b/>
          <w:bCs/>
          <w:sz w:val="32"/>
          <w:szCs w:val="32"/>
          <w:lang w:eastAsia="fr-FR"/>
        </w:rPr>
        <w:t>The counterparts</w:t>
      </w:r>
    </w:p>
    <w:p w14:paraId="5E20889D" w14:textId="0F744544" w:rsidR="00105E91" w:rsidRPr="00105E91" w:rsidRDefault="00987603" w:rsidP="00105E91">
      <w:pPr>
        <w:spacing w:before="100" w:beforeAutospacing="1" w:after="100" w:afterAutospacing="1" w:line="240" w:lineRule="auto"/>
        <w:jc w:val="both"/>
        <w:outlineLvl w:val="1"/>
        <w:rPr>
          <w:rFonts w:ascii="Arial" w:eastAsia="Times New Roman" w:hAnsi="Arial" w:cs="Arial"/>
          <w:sz w:val="24"/>
          <w:szCs w:val="24"/>
          <w:lang w:eastAsia="fr-FR"/>
        </w:rPr>
      </w:pPr>
      <w:r>
        <w:rPr>
          <w:rFonts w:ascii="Arial" w:eastAsia="Times New Roman" w:hAnsi="Arial" w:cs="Arial"/>
          <w:sz w:val="24"/>
          <w:szCs w:val="24"/>
          <w:lang w:eastAsia="fr-FR"/>
        </w:rPr>
        <w:t>The counterpart</w:t>
      </w:r>
      <w:r w:rsidR="00105E91" w:rsidRPr="00105E91">
        <w:rPr>
          <w:rFonts w:ascii="Arial" w:eastAsia="Times New Roman" w:hAnsi="Arial" w:cs="Arial"/>
          <w:sz w:val="24"/>
          <w:szCs w:val="24"/>
          <w:lang w:eastAsia="fr-FR"/>
        </w:rPr>
        <w:t xml:space="preserve">s constitute a </w:t>
      </w:r>
      <w:r w:rsidR="00105E91" w:rsidRPr="00105E91">
        <w:rPr>
          <w:rFonts w:ascii="Arial" w:eastAsia="Times New Roman" w:hAnsi="Arial" w:cs="Arial"/>
          <w:b/>
          <w:bCs/>
          <w:sz w:val="24"/>
          <w:szCs w:val="24"/>
          <w:lang w:eastAsia="fr-FR"/>
        </w:rPr>
        <w:t>additional benefit to the donor</w:t>
      </w:r>
      <w:r w:rsidR="00105E91" w:rsidRPr="00105E91">
        <w:rPr>
          <w:rFonts w:ascii="Arial" w:eastAsia="Times New Roman" w:hAnsi="Arial" w:cs="Arial"/>
          <w:sz w:val="24"/>
          <w:szCs w:val="24"/>
          <w:lang w:eastAsia="fr-FR"/>
        </w:rPr>
        <w:t xml:space="preserve"> tax reduction. </w:t>
      </w:r>
      <w:r>
        <w:rPr>
          <w:rFonts w:ascii="Arial" w:eastAsia="Times New Roman" w:hAnsi="Arial" w:cs="Arial"/>
          <w:sz w:val="24"/>
          <w:szCs w:val="24"/>
          <w:lang w:eastAsia="fr-FR"/>
        </w:rPr>
        <w:t>The value of these counterpart</w:t>
      </w:r>
      <w:r w:rsidR="00105E91" w:rsidRPr="00105E91">
        <w:rPr>
          <w:rFonts w:ascii="Arial" w:eastAsia="Times New Roman" w:hAnsi="Arial" w:cs="Arial"/>
          <w:sz w:val="24"/>
          <w:szCs w:val="24"/>
          <w:lang w:eastAsia="fr-FR"/>
        </w:rPr>
        <w:t xml:space="preserve">s must remain in a </w:t>
      </w:r>
      <w:r w:rsidR="00105E91" w:rsidRPr="00105E91">
        <w:rPr>
          <w:rFonts w:ascii="Arial" w:eastAsia="Times New Roman" w:hAnsi="Arial" w:cs="Arial"/>
          <w:b/>
          <w:bCs/>
          <w:sz w:val="24"/>
          <w:szCs w:val="24"/>
          <w:lang w:eastAsia="fr-FR"/>
        </w:rPr>
        <w:t>ratio of 1 to 4 with the amount of the gift</w:t>
      </w:r>
      <w:r w:rsidR="00105E91" w:rsidRPr="00105E91">
        <w:rPr>
          <w:rFonts w:ascii="Arial" w:eastAsia="Times New Roman" w:hAnsi="Arial" w:cs="Arial"/>
          <w:sz w:val="24"/>
          <w:szCs w:val="24"/>
          <w:lang w:eastAsia="fr-FR"/>
        </w:rPr>
        <w:t xml:space="preserve">, that is, </w:t>
      </w:r>
      <w:r>
        <w:rPr>
          <w:rFonts w:ascii="Arial" w:eastAsia="Times New Roman" w:hAnsi="Arial" w:cs="Arial"/>
          <w:sz w:val="24"/>
          <w:szCs w:val="24"/>
          <w:lang w:eastAsia="fr-FR"/>
        </w:rPr>
        <w:t>they</w:t>
      </w:r>
      <w:r w:rsidR="00105E91" w:rsidRPr="00105E91">
        <w:rPr>
          <w:rFonts w:ascii="Arial" w:eastAsia="Times New Roman" w:hAnsi="Arial" w:cs="Arial"/>
          <w:sz w:val="24"/>
          <w:szCs w:val="24"/>
          <w:lang w:eastAsia="fr-FR"/>
        </w:rPr>
        <w:t xml:space="preserve"> must not exceed </w:t>
      </w:r>
      <w:r w:rsidR="00105E91" w:rsidRPr="00105E91">
        <w:rPr>
          <w:rFonts w:ascii="Arial" w:eastAsia="Times New Roman" w:hAnsi="Arial" w:cs="Arial"/>
          <w:b/>
          <w:bCs/>
          <w:sz w:val="24"/>
          <w:szCs w:val="24"/>
          <w:lang w:eastAsia="fr-FR"/>
        </w:rPr>
        <w:t>25%</w:t>
      </w:r>
      <w:r w:rsidR="00105E91" w:rsidRPr="00105E91">
        <w:rPr>
          <w:rFonts w:ascii="Arial" w:eastAsia="Times New Roman" w:hAnsi="Arial" w:cs="Arial"/>
          <w:sz w:val="24"/>
          <w:szCs w:val="24"/>
          <w:lang w:eastAsia="fr-FR"/>
        </w:rPr>
        <w:t xml:space="preserve"> of this amount. In </w:t>
      </w:r>
      <w:r>
        <w:rPr>
          <w:rFonts w:ascii="Arial" w:eastAsia="Times New Roman" w:hAnsi="Arial" w:cs="Arial"/>
          <w:sz w:val="24"/>
          <w:szCs w:val="24"/>
          <w:lang w:eastAsia="fr-FR"/>
        </w:rPr>
        <w:t>the case of private sponsorship</w:t>
      </w:r>
      <w:r w:rsidR="00105E91" w:rsidRPr="00105E91">
        <w:rPr>
          <w:rFonts w:ascii="Arial" w:eastAsia="Times New Roman" w:hAnsi="Arial" w:cs="Arial"/>
          <w:sz w:val="24"/>
          <w:szCs w:val="24"/>
          <w:lang w:eastAsia="fr-FR"/>
        </w:rPr>
        <w:t xml:space="preserve">, they must not exceed </w:t>
      </w:r>
      <w:r w:rsidR="00105E91" w:rsidRPr="00105E91">
        <w:rPr>
          <w:rFonts w:ascii="Arial" w:eastAsia="Times New Roman" w:hAnsi="Arial" w:cs="Arial"/>
          <w:b/>
          <w:bCs/>
          <w:sz w:val="24"/>
          <w:szCs w:val="24"/>
          <w:lang w:eastAsia="fr-FR"/>
        </w:rPr>
        <w:t xml:space="preserve">€73 </w:t>
      </w:r>
      <w:r>
        <w:rPr>
          <w:rFonts w:ascii="Arial" w:eastAsia="Times New Roman" w:hAnsi="Arial" w:cs="Arial"/>
          <w:b/>
          <w:bCs/>
          <w:sz w:val="24"/>
          <w:szCs w:val="24"/>
          <w:lang w:eastAsia="fr-FR"/>
        </w:rPr>
        <w:t xml:space="preserve">as of </w:t>
      </w:r>
      <w:r w:rsidR="00105E91" w:rsidRPr="00105E91">
        <w:rPr>
          <w:rFonts w:ascii="Arial" w:eastAsia="Times New Roman" w:hAnsi="Arial" w:cs="Arial"/>
          <w:b/>
          <w:bCs/>
          <w:sz w:val="24"/>
          <w:szCs w:val="24"/>
          <w:lang w:eastAsia="fr-FR"/>
        </w:rPr>
        <w:t>1</w:t>
      </w:r>
      <w:r>
        <w:rPr>
          <w:rFonts w:ascii="Arial" w:eastAsia="Times New Roman" w:hAnsi="Arial" w:cs="Arial"/>
          <w:b/>
          <w:bCs/>
          <w:sz w:val="24"/>
          <w:szCs w:val="24"/>
          <w:lang w:eastAsia="fr-FR"/>
        </w:rPr>
        <w:t>st</w:t>
      </w:r>
      <w:r w:rsidR="00105E91" w:rsidRPr="00105E91">
        <w:rPr>
          <w:rFonts w:ascii="Arial" w:eastAsia="Times New Roman" w:hAnsi="Arial" w:cs="Arial"/>
          <w:b/>
          <w:bCs/>
          <w:sz w:val="24"/>
          <w:szCs w:val="24"/>
          <w:lang w:eastAsia="fr-FR"/>
        </w:rPr>
        <w:t xml:space="preserve"> January 2021</w:t>
      </w:r>
      <w:r w:rsidR="00105E91" w:rsidRPr="00105E91">
        <w:rPr>
          <w:rFonts w:ascii="Arial" w:eastAsia="Times New Roman" w:hAnsi="Arial" w:cs="Arial"/>
          <w:sz w:val="24"/>
          <w:szCs w:val="24"/>
          <w:lang w:eastAsia="fr-FR"/>
        </w:rPr>
        <w:t>.</w:t>
      </w:r>
    </w:p>
    <w:p w14:paraId="2F3A3BBA" w14:textId="7F479E47" w:rsidR="007D2010" w:rsidRDefault="00105E91" w:rsidP="00105E91">
      <w:pPr>
        <w:spacing w:before="100" w:beforeAutospacing="1" w:after="100" w:afterAutospacing="1" w:line="240" w:lineRule="auto"/>
        <w:jc w:val="both"/>
        <w:outlineLvl w:val="1"/>
        <w:rPr>
          <w:rFonts w:ascii="Arial" w:eastAsia="Times New Roman" w:hAnsi="Arial" w:cs="Arial"/>
          <w:sz w:val="24"/>
          <w:szCs w:val="24"/>
          <w:lang w:eastAsia="fr-FR"/>
        </w:rPr>
      </w:pPr>
      <w:r w:rsidRPr="00105E91">
        <w:rPr>
          <w:rFonts w:ascii="Arial" w:eastAsia="Times New Roman" w:hAnsi="Arial" w:cs="Arial"/>
          <w:sz w:val="24"/>
          <w:szCs w:val="24"/>
          <w:lang w:eastAsia="fr-FR"/>
        </w:rPr>
        <w:t xml:space="preserve">Associated documents: BOI-IR-RICI-250-20-20120912, §90; </w:t>
      </w:r>
      <w:hyperlink r:id="rId10" w:history="1">
        <w:r w:rsidRPr="00105E91">
          <w:rPr>
            <w:rFonts w:ascii="Arial" w:eastAsia="Times New Roman" w:hAnsi="Arial" w:cs="Arial"/>
            <w:sz w:val="24"/>
            <w:szCs w:val="24"/>
            <w:lang w:eastAsia="fr-FR"/>
          </w:rPr>
          <w:t>Articles 23 N</w:t>
        </w:r>
      </w:hyperlink>
      <w:r w:rsidRPr="00105E91">
        <w:rPr>
          <w:rFonts w:ascii="Arial" w:eastAsia="Times New Roman" w:hAnsi="Arial" w:cs="Arial"/>
          <w:sz w:val="24"/>
          <w:szCs w:val="24"/>
          <w:lang w:eastAsia="fr-FR"/>
        </w:rPr>
        <w:t xml:space="preserve"> and </w:t>
      </w:r>
      <w:hyperlink r:id="rId11" w:history="1">
        <w:r w:rsidRPr="00105E91">
          <w:rPr>
            <w:rFonts w:ascii="Arial" w:eastAsia="Times New Roman" w:hAnsi="Arial" w:cs="Arial"/>
            <w:sz w:val="24"/>
            <w:szCs w:val="24"/>
            <w:lang w:eastAsia="fr-FR"/>
          </w:rPr>
          <w:t xml:space="preserve">28-00 A </w:t>
        </w:r>
      </w:hyperlink>
      <w:r w:rsidRPr="00105E91">
        <w:rPr>
          <w:rFonts w:ascii="Arial" w:eastAsia="Times New Roman" w:hAnsi="Arial" w:cs="Arial"/>
          <w:sz w:val="24"/>
          <w:szCs w:val="24"/>
          <w:lang w:eastAsia="fr-FR"/>
        </w:rPr>
        <w:t>of Schedule 4 to the CGI</w:t>
      </w:r>
    </w:p>
    <w:p w14:paraId="7990098B" w14:textId="4EAD778A" w:rsidR="003A792D" w:rsidRDefault="003A792D" w:rsidP="00105E91">
      <w:pPr>
        <w:spacing w:before="100" w:beforeAutospacing="1" w:after="100" w:afterAutospacing="1" w:line="240" w:lineRule="auto"/>
        <w:jc w:val="both"/>
        <w:outlineLvl w:val="1"/>
        <w:rPr>
          <w:rFonts w:ascii="Arial" w:eastAsia="Times New Roman" w:hAnsi="Arial" w:cs="Arial"/>
          <w:sz w:val="24"/>
          <w:szCs w:val="24"/>
          <w:lang w:eastAsia="fr-FR"/>
        </w:rPr>
      </w:pPr>
    </w:p>
    <w:p w14:paraId="6FCFD900" w14:textId="77777777" w:rsidR="008858BA" w:rsidRDefault="008858BA" w:rsidP="00105E91">
      <w:pPr>
        <w:spacing w:before="100" w:beforeAutospacing="1" w:after="100" w:afterAutospacing="1" w:line="240" w:lineRule="auto"/>
        <w:jc w:val="both"/>
        <w:outlineLvl w:val="1"/>
        <w:rPr>
          <w:rFonts w:ascii="Arial" w:eastAsia="Times New Roman" w:hAnsi="Arial" w:cs="Arial"/>
          <w:sz w:val="24"/>
          <w:szCs w:val="24"/>
          <w:lang w:eastAsia="fr-FR"/>
        </w:rPr>
      </w:pPr>
    </w:p>
    <w:p w14:paraId="25933E3D" w14:textId="421B5245" w:rsidR="003A792D" w:rsidRPr="003A792D" w:rsidRDefault="00987603" w:rsidP="003A792D">
      <w:pPr>
        <w:spacing w:before="100" w:beforeAutospacing="1" w:after="100" w:afterAutospacing="1" w:line="240" w:lineRule="auto"/>
        <w:outlineLvl w:val="3"/>
        <w:rPr>
          <w:rFonts w:ascii="Arial" w:eastAsia="Times New Roman" w:hAnsi="Arial" w:cs="Arial"/>
          <w:b/>
          <w:bCs/>
          <w:sz w:val="32"/>
          <w:szCs w:val="32"/>
          <w:lang w:eastAsia="fr-FR"/>
        </w:rPr>
      </w:pPr>
      <w:r>
        <w:rPr>
          <w:rFonts w:ascii="Arial" w:eastAsia="Times New Roman" w:hAnsi="Arial" w:cs="Arial"/>
          <w:b/>
          <w:bCs/>
          <w:sz w:val="32"/>
          <w:szCs w:val="32"/>
          <w:lang w:eastAsia="fr-FR"/>
        </w:rPr>
        <w:t>Tax-</w:t>
      </w:r>
      <w:r w:rsidRPr="003A792D">
        <w:rPr>
          <w:rFonts w:ascii="Arial" w:eastAsia="Times New Roman" w:hAnsi="Arial" w:cs="Arial"/>
          <w:b/>
          <w:bCs/>
          <w:sz w:val="32"/>
          <w:szCs w:val="32"/>
          <w:lang w:eastAsia="fr-FR"/>
        </w:rPr>
        <w:t xml:space="preserve">deductible </w:t>
      </w:r>
      <w:r>
        <w:rPr>
          <w:rFonts w:ascii="Arial" w:eastAsia="Times New Roman" w:hAnsi="Arial" w:cs="Arial"/>
          <w:b/>
          <w:bCs/>
          <w:sz w:val="32"/>
          <w:szCs w:val="32"/>
          <w:lang w:eastAsia="fr-FR"/>
        </w:rPr>
        <w:t>d</w:t>
      </w:r>
      <w:r w:rsidR="003A792D" w:rsidRPr="003A792D">
        <w:rPr>
          <w:rFonts w:ascii="Arial" w:eastAsia="Times New Roman" w:hAnsi="Arial" w:cs="Arial"/>
          <w:b/>
          <w:bCs/>
          <w:sz w:val="32"/>
          <w:szCs w:val="32"/>
          <w:lang w:eastAsia="fr-FR"/>
        </w:rPr>
        <w:t>onations from the IFI (Real Estate Wealth Tax)</w:t>
      </w:r>
    </w:p>
    <w:p w14:paraId="132C2403" w14:textId="230F7B64" w:rsidR="003A792D" w:rsidRPr="003A792D" w:rsidRDefault="003A792D" w:rsidP="003A792D">
      <w:pPr>
        <w:spacing w:before="100" w:beforeAutospacing="1" w:after="100" w:afterAutospacing="1" w:line="240" w:lineRule="auto"/>
        <w:jc w:val="both"/>
        <w:rPr>
          <w:rFonts w:ascii="Arial" w:eastAsia="Times New Roman" w:hAnsi="Arial" w:cs="Arial"/>
          <w:sz w:val="24"/>
          <w:szCs w:val="24"/>
          <w:lang w:eastAsia="fr-FR"/>
        </w:rPr>
      </w:pPr>
      <w:r w:rsidRPr="003A792D">
        <w:rPr>
          <w:rFonts w:ascii="Arial" w:eastAsia="Times New Roman" w:hAnsi="Arial" w:cs="Arial"/>
          <w:sz w:val="24"/>
          <w:szCs w:val="24"/>
          <w:lang w:eastAsia="fr-FR"/>
        </w:rPr>
        <w:t>Only</w:t>
      </w:r>
      <w:r w:rsidR="00987603">
        <w:rPr>
          <w:rFonts w:ascii="Arial" w:eastAsia="Times New Roman" w:hAnsi="Arial" w:cs="Arial"/>
          <w:sz w:val="24"/>
          <w:szCs w:val="24"/>
          <w:lang w:eastAsia="fr-FR"/>
        </w:rPr>
        <w:t xml:space="preserve"> </w:t>
      </w:r>
      <w:r w:rsidRPr="003A792D">
        <w:rPr>
          <w:rFonts w:ascii="Arial" w:eastAsia="Times New Roman" w:hAnsi="Arial" w:cs="Arial"/>
          <w:sz w:val="24"/>
          <w:szCs w:val="24"/>
          <w:lang w:eastAsia="fr-FR"/>
        </w:rPr>
        <w:t xml:space="preserve">foundations recognized as being of public utility, </w:t>
      </w:r>
      <w:r w:rsidR="00987603">
        <w:rPr>
          <w:rFonts w:ascii="Arial" w:eastAsia="Times New Roman" w:hAnsi="Arial" w:cs="Arial"/>
          <w:sz w:val="24"/>
          <w:szCs w:val="24"/>
          <w:lang w:eastAsia="fr-FR"/>
        </w:rPr>
        <w:t xml:space="preserve">non-profit </w:t>
      </w:r>
      <w:r w:rsidRPr="003A792D">
        <w:rPr>
          <w:rFonts w:ascii="Arial" w:eastAsia="Times New Roman" w:hAnsi="Arial" w:cs="Arial"/>
          <w:sz w:val="24"/>
          <w:szCs w:val="24"/>
          <w:lang w:eastAsia="fr-FR"/>
        </w:rPr>
        <w:t>research or higher education or arts education insti</w:t>
      </w:r>
      <w:r w:rsidR="00987603">
        <w:rPr>
          <w:rFonts w:ascii="Arial" w:eastAsia="Times New Roman" w:hAnsi="Arial" w:cs="Arial"/>
          <w:sz w:val="24"/>
          <w:szCs w:val="24"/>
          <w:lang w:eastAsia="fr-FR"/>
        </w:rPr>
        <w:t xml:space="preserve">tutions of general interest </w:t>
      </w:r>
      <w:r w:rsidRPr="003A792D">
        <w:rPr>
          <w:rFonts w:ascii="Arial" w:eastAsia="Times New Roman" w:hAnsi="Arial" w:cs="Arial"/>
          <w:sz w:val="24"/>
          <w:szCs w:val="24"/>
          <w:lang w:eastAsia="fr-FR"/>
        </w:rPr>
        <w:t>are eligible for this category of grant.</w:t>
      </w:r>
    </w:p>
    <w:p w14:paraId="1F6E3C5E" w14:textId="751857ED" w:rsidR="003A792D" w:rsidRPr="003A792D" w:rsidRDefault="00987603" w:rsidP="003A792D">
      <w:pPr>
        <w:spacing w:before="100" w:beforeAutospacing="1" w:after="100" w:afterAutospacing="1" w:line="240" w:lineRule="auto"/>
        <w:jc w:val="both"/>
        <w:rPr>
          <w:rFonts w:ascii="Arial" w:eastAsia="Times New Roman" w:hAnsi="Arial" w:cs="Arial"/>
          <w:sz w:val="24"/>
          <w:szCs w:val="24"/>
          <w:lang w:eastAsia="fr-FR"/>
        </w:rPr>
      </w:pPr>
      <w:hyperlink r:id="rId12" w:history="1">
        <w:r w:rsidR="003A792D" w:rsidRPr="003A792D">
          <w:rPr>
            <w:rFonts w:ascii="Arial" w:eastAsia="Times New Roman" w:hAnsi="Arial" w:cs="Arial"/>
            <w:color w:val="0000FF"/>
            <w:sz w:val="24"/>
            <w:szCs w:val="24"/>
            <w:u w:val="single"/>
            <w:lang w:eastAsia="fr-FR"/>
          </w:rPr>
          <w:t>Law No. 2007-1223 of 21 August 2007</w:t>
        </w:r>
      </w:hyperlink>
      <w:r w:rsidR="003A792D" w:rsidRPr="003A792D">
        <w:rPr>
          <w:rFonts w:ascii="Arial" w:eastAsia="Times New Roman" w:hAnsi="Arial" w:cs="Arial"/>
          <w:sz w:val="24"/>
          <w:szCs w:val="24"/>
          <w:lang w:eastAsia="fr-FR"/>
        </w:rPr>
        <w:t xml:space="preserve"> in favour of work, employment and purchasing power (known as the “TEPA Law”), Article 16</w:t>
      </w:r>
      <w:hyperlink r:id="rId13" w:history="1">
        <w:r w:rsidR="003A792D" w:rsidRPr="003A792D">
          <w:rPr>
            <w:rFonts w:ascii="Arial" w:eastAsia="Times New Roman" w:hAnsi="Arial" w:cs="Arial"/>
            <w:color w:val="0000FF"/>
            <w:sz w:val="24"/>
            <w:szCs w:val="24"/>
            <w:u w:val="single"/>
            <w:lang w:eastAsia="fr-FR"/>
          </w:rPr>
          <w:t>, amended Article 885-0 V bis of the CGI</w:t>
        </w:r>
      </w:hyperlink>
      <w:r w:rsidR="003A792D" w:rsidRPr="003A792D">
        <w:rPr>
          <w:rFonts w:ascii="Arial" w:eastAsia="Times New Roman" w:hAnsi="Arial" w:cs="Arial"/>
          <w:sz w:val="24"/>
          <w:szCs w:val="24"/>
          <w:lang w:eastAsia="fr-FR"/>
        </w:rPr>
        <w:t xml:space="preserve"> to allow ISF providers to </w:t>
      </w:r>
      <w:r>
        <w:rPr>
          <w:rFonts w:ascii="Arial" w:eastAsia="Times New Roman" w:hAnsi="Arial" w:cs="Arial"/>
          <w:sz w:val="24"/>
          <w:szCs w:val="24"/>
          <w:lang w:eastAsia="fr-FR"/>
        </w:rPr>
        <w:t>write off</w:t>
      </w:r>
      <w:r w:rsidR="003A792D" w:rsidRPr="003A792D">
        <w:rPr>
          <w:rFonts w:ascii="Arial" w:eastAsia="Times New Roman" w:hAnsi="Arial" w:cs="Arial"/>
          <w:sz w:val="24"/>
          <w:szCs w:val="24"/>
          <w:lang w:eastAsia="fr-FR"/>
        </w:rPr>
        <w:t xml:space="preserve"> their contribution, within the annual limit of €50,000, 75% of the donations made, in particular, to foundations recognized as being of public utility and to public or pri</w:t>
      </w:r>
      <w:r>
        <w:rPr>
          <w:rFonts w:ascii="Arial" w:eastAsia="Times New Roman" w:hAnsi="Arial" w:cs="Arial"/>
          <w:sz w:val="24"/>
          <w:szCs w:val="24"/>
          <w:lang w:eastAsia="fr-FR"/>
        </w:rPr>
        <w:t>vate, general interest, non-</w:t>
      </w:r>
      <w:r w:rsidR="003A792D" w:rsidRPr="003A792D">
        <w:rPr>
          <w:rFonts w:ascii="Arial" w:eastAsia="Times New Roman" w:hAnsi="Arial" w:cs="Arial"/>
          <w:sz w:val="24"/>
          <w:szCs w:val="24"/>
          <w:lang w:eastAsia="fr-FR"/>
        </w:rPr>
        <w:t>profit research, higher education or arts institutions.</w:t>
      </w:r>
    </w:p>
    <w:p w14:paraId="630E9B3E" w14:textId="48146A56" w:rsidR="003A792D" w:rsidRPr="003A792D" w:rsidRDefault="003A792D" w:rsidP="003A792D">
      <w:pPr>
        <w:spacing w:before="100" w:beforeAutospacing="1" w:after="100" w:afterAutospacing="1" w:line="240" w:lineRule="auto"/>
        <w:jc w:val="both"/>
        <w:rPr>
          <w:rFonts w:ascii="Arial" w:eastAsia="Times New Roman" w:hAnsi="Arial" w:cs="Arial"/>
          <w:sz w:val="24"/>
          <w:szCs w:val="24"/>
          <w:lang w:eastAsia="fr-FR"/>
        </w:rPr>
      </w:pPr>
      <w:r w:rsidRPr="003A792D">
        <w:rPr>
          <w:rFonts w:ascii="Arial" w:eastAsia="Times New Roman" w:hAnsi="Arial" w:cs="Arial"/>
          <w:sz w:val="24"/>
          <w:szCs w:val="24"/>
          <w:lang w:eastAsia="fr-FR"/>
        </w:rPr>
        <w:t xml:space="preserve">The </w:t>
      </w:r>
      <w:r w:rsidRPr="003A792D">
        <w:rPr>
          <w:rFonts w:ascii="Arial" w:eastAsia="Times New Roman" w:hAnsi="Arial" w:cs="Arial"/>
          <w:b/>
          <w:bCs/>
          <w:sz w:val="24"/>
          <w:szCs w:val="24"/>
          <w:lang w:eastAsia="fr-FR"/>
        </w:rPr>
        <w:t>abolition of the ISF and the creation of the IFI</w:t>
      </w:r>
      <w:r w:rsidRPr="003A792D">
        <w:rPr>
          <w:rFonts w:ascii="Arial" w:eastAsia="Times New Roman" w:hAnsi="Arial" w:cs="Arial"/>
          <w:sz w:val="24"/>
          <w:szCs w:val="24"/>
          <w:lang w:eastAsia="fr-FR"/>
        </w:rPr>
        <w:t xml:space="preserve"> (real estate wealth tax), by the Finance Law No. 2017-1837 of 30 December 2017 for 2018, did not change this system but limited its scope by reducing the number of taxable persons. Taxable persons are </w:t>
      </w:r>
      <w:r w:rsidR="00987603">
        <w:rPr>
          <w:rFonts w:ascii="Arial" w:eastAsia="Times New Roman" w:hAnsi="Arial" w:cs="Arial"/>
          <w:sz w:val="24"/>
          <w:szCs w:val="24"/>
          <w:lang w:eastAsia="fr-FR"/>
        </w:rPr>
        <w:t xml:space="preserve">those </w:t>
      </w:r>
      <w:r w:rsidRPr="003A792D">
        <w:rPr>
          <w:rFonts w:ascii="Arial" w:eastAsia="Times New Roman" w:hAnsi="Arial" w:cs="Arial"/>
          <w:sz w:val="24"/>
          <w:szCs w:val="24"/>
          <w:lang w:eastAsia="fr-FR"/>
        </w:rPr>
        <w:t>whose taxable real estate assets exceed €1,300,000.</w:t>
      </w:r>
    </w:p>
    <w:p w14:paraId="42668319" w14:textId="2B6F1578" w:rsidR="003A792D" w:rsidRPr="003A792D" w:rsidRDefault="003A792D" w:rsidP="003A792D">
      <w:pPr>
        <w:spacing w:before="100" w:beforeAutospacing="1" w:after="100" w:afterAutospacing="1" w:line="240" w:lineRule="auto"/>
        <w:jc w:val="both"/>
        <w:rPr>
          <w:rFonts w:ascii="Arial" w:eastAsia="Times New Roman" w:hAnsi="Arial" w:cs="Arial"/>
          <w:sz w:val="24"/>
          <w:szCs w:val="24"/>
          <w:lang w:eastAsia="fr-FR"/>
        </w:rPr>
      </w:pPr>
      <w:r w:rsidRPr="003A792D">
        <w:rPr>
          <w:rFonts w:ascii="Arial" w:eastAsia="Times New Roman" w:hAnsi="Arial" w:cs="Arial"/>
          <w:sz w:val="24"/>
          <w:szCs w:val="24"/>
          <w:lang w:eastAsia="fr-FR"/>
        </w:rPr>
        <w:t xml:space="preserve">In accordance with </w:t>
      </w:r>
      <w:hyperlink r:id="rId14" w:history="1">
        <w:r w:rsidRPr="003A792D">
          <w:rPr>
            <w:rFonts w:ascii="Arial" w:eastAsia="Times New Roman" w:hAnsi="Arial" w:cs="Arial"/>
            <w:color w:val="0000FF"/>
            <w:sz w:val="24"/>
            <w:szCs w:val="24"/>
            <w:u w:val="single"/>
            <w:lang w:eastAsia="fr-FR"/>
          </w:rPr>
          <w:t>Article 978 of the CGI</w:t>
        </w:r>
      </w:hyperlink>
      <w:r w:rsidRPr="003A792D">
        <w:rPr>
          <w:rFonts w:ascii="Arial" w:eastAsia="Times New Roman" w:hAnsi="Arial" w:cs="Arial"/>
          <w:sz w:val="24"/>
          <w:szCs w:val="24"/>
          <w:lang w:eastAsia="fr-FR"/>
        </w:rPr>
        <w:t xml:space="preserve">, the person liable to pay tax on real estate assets may, within the </w:t>
      </w:r>
      <w:r w:rsidRPr="003A792D">
        <w:rPr>
          <w:rFonts w:ascii="Arial" w:eastAsia="Times New Roman" w:hAnsi="Arial" w:cs="Arial"/>
          <w:b/>
          <w:bCs/>
          <w:sz w:val="24"/>
          <w:szCs w:val="24"/>
          <w:lang w:eastAsia="fr-FR"/>
        </w:rPr>
        <w:t>limit of €50,000, 75% of the amount of cash donations</w:t>
      </w:r>
      <w:r w:rsidRPr="003A792D">
        <w:rPr>
          <w:rFonts w:ascii="Arial" w:eastAsia="Times New Roman" w:hAnsi="Arial" w:cs="Arial"/>
          <w:sz w:val="24"/>
          <w:szCs w:val="24"/>
          <w:lang w:eastAsia="fr-FR"/>
        </w:rPr>
        <w:t xml:space="preserve"> and full ownership donations of </w:t>
      </w:r>
      <w:r w:rsidR="00987603">
        <w:rPr>
          <w:rFonts w:ascii="Arial" w:eastAsia="Times New Roman" w:hAnsi="Arial" w:cs="Arial"/>
          <w:sz w:val="24"/>
          <w:szCs w:val="24"/>
          <w:lang w:eastAsia="fr-FR"/>
        </w:rPr>
        <w:t xml:space="preserve">company </w:t>
      </w:r>
      <w:r w:rsidRPr="003A792D">
        <w:rPr>
          <w:rFonts w:ascii="Arial" w:eastAsia="Times New Roman" w:hAnsi="Arial" w:cs="Arial"/>
          <w:sz w:val="24"/>
          <w:szCs w:val="24"/>
          <w:lang w:eastAsia="fr-FR"/>
        </w:rPr>
        <w:t xml:space="preserve">securities </w:t>
      </w:r>
      <w:r w:rsidR="00987603">
        <w:rPr>
          <w:rFonts w:ascii="Arial" w:eastAsia="Times New Roman" w:hAnsi="Arial" w:cs="Arial"/>
          <w:sz w:val="24"/>
          <w:szCs w:val="24"/>
          <w:lang w:eastAsia="fr-FR"/>
        </w:rPr>
        <w:t xml:space="preserve">that are </w:t>
      </w:r>
      <w:r w:rsidRPr="003A792D">
        <w:rPr>
          <w:rFonts w:ascii="Arial" w:eastAsia="Times New Roman" w:hAnsi="Arial" w:cs="Arial"/>
          <w:sz w:val="24"/>
          <w:szCs w:val="24"/>
          <w:lang w:eastAsia="fr-FR"/>
        </w:rPr>
        <w:t>admitted to trading on a regulated French or foreign market made in particular for the aforementioned institutions and foundations.</w:t>
      </w:r>
    </w:p>
    <w:p w14:paraId="441FBEC3" w14:textId="334DEE43" w:rsidR="003A792D" w:rsidRPr="007D2010" w:rsidRDefault="003A792D" w:rsidP="003A792D">
      <w:pPr>
        <w:spacing w:before="100" w:beforeAutospacing="1" w:after="100" w:afterAutospacing="1" w:line="240" w:lineRule="auto"/>
        <w:outlineLvl w:val="1"/>
        <w:rPr>
          <w:rFonts w:ascii="Arial" w:eastAsia="Times New Roman" w:hAnsi="Arial" w:cs="Arial"/>
          <w:sz w:val="24"/>
          <w:szCs w:val="24"/>
          <w:lang w:eastAsia="fr-FR"/>
        </w:rPr>
      </w:pPr>
      <w:r w:rsidRPr="003A792D">
        <w:rPr>
          <w:rFonts w:ascii="Arial" w:eastAsia="Times New Roman" w:hAnsi="Arial" w:cs="Arial"/>
          <w:bCs/>
          <w:sz w:val="24"/>
          <w:szCs w:val="24"/>
          <w:lang w:eastAsia="fr-FR"/>
        </w:rPr>
        <w:t xml:space="preserve">Associated document : </w:t>
      </w:r>
      <w:hyperlink r:id="rId15" w:history="1">
        <w:r w:rsidRPr="003A792D">
          <w:rPr>
            <w:rFonts w:ascii="Arial" w:eastAsia="Times New Roman" w:hAnsi="Arial" w:cs="Arial"/>
            <w:color w:val="0000FF"/>
            <w:sz w:val="24"/>
            <w:szCs w:val="24"/>
            <w:u w:val="single"/>
            <w:lang w:eastAsia="fr-FR"/>
          </w:rPr>
          <w:t>BOI 7 S-5-08 No. 61 o</w:t>
        </w:r>
        <w:bookmarkStart w:id="0" w:name="_GoBack"/>
        <w:bookmarkEnd w:id="0"/>
        <w:r w:rsidRPr="003A792D">
          <w:rPr>
            <w:rFonts w:ascii="Arial" w:eastAsia="Times New Roman" w:hAnsi="Arial" w:cs="Arial"/>
            <w:color w:val="0000FF"/>
            <w:sz w:val="24"/>
            <w:szCs w:val="24"/>
            <w:u w:val="single"/>
            <w:lang w:eastAsia="fr-FR"/>
          </w:rPr>
          <w:t xml:space="preserve">f 9 June 2008 </w:t>
        </w:r>
      </w:hyperlink>
    </w:p>
    <w:sectPr w:rsidR="003A792D" w:rsidRPr="007D2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019"/>
    <w:multiLevelType w:val="multilevel"/>
    <w:tmpl w:val="C766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7555"/>
    <w:multiLevelType w:val="multilevel"/>
    <w:tmpl w:val="1F4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2019E"/>
    <w:multiLevelType w:val="multilevel"/>
    <w:tmpl w:val="70F2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85589"/>
    <w:multiLevelType w:val="multilevel"/>
    <w:tmpl w:val="55D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B6785"/>
    <w:multiLevelType w:val="multilevel"/>
    <w:tmpl w:val="331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A18CC"/>
    <w:multiLevelType w:val="multilevel"/>
    <w:tmpl w:val="F948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04CCB"/>
    <w:multiLevelType w:val="multilevel"/>
    <w:tmpl w:val="95A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C0368"/>
    <w:multiLevelType w:val="multilevel"/>
    <w:tmpl w:val="CEE0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97AB8"/>
    <w:multiLevelType w:val="multilevel"/>
    <w:tmpl w:val="4EB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32D4D"/>
    <w:multiLevelType w:val="multilevel"/>
    <w:tmpl w:val="27C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925A2"/>
    <w:multiLevelType w:val="multilevel"/>
    <w:tmpl w:val="DEEA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51B19"/>
    <w:multiLevelType w:val="multilevel"/>
    <w:tmpl w:val="9FA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DF672E"/>
    <w:multiLevelType w:val="multilevel"/>
    <w:tmpl w:val="4BD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06C9A"/>
    <w:multiLevelType w:val="multilevel"/>
    <w:tmpl w:val="5C1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12"/>
  </w:num>
  <w:num w:numId="5">
    <w:abstractNumId w:val="11"/>
  </w:num>
  <w:num w:numId="6">
    <w:abstractNumId w:val="5"/>
  </w:num>
  <w:num w:numId="7">
    <w:abstractNumId w:val="3"/>
  </w:num>
  <w:num w:numId="8">
    <w:abstractNumId w:val="1"/>
  </w:num>
  <w:num w:numId="9">
    <w:abstractNumId w:val="7"/>
  </w:num>
  <w:num w:numId="10">
    <w:abstractNumId w:val="9"/>
  </w:num>
  <w:num w:numId="11">
    <w:abstractNumId w:val="8"/>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10"/>
    <w:rsid w:val="000828C4"/>
    <w:rsid w:val="00105E91"/>
    <w:rsid w:val="002227B5"/>
    <w:rsid w:val="0035000D"/>
    <w:rsid w:val="003A792D"/>
    <w:rsid w:val="004A074E"/>
    <w:rsid w:val="004B2C66"/>
    <w:rsid w:val="005B23B4"/>
    <w:rsid w:val="006C22F3"/>
    <w:rsid w:val="007517EB"/>
    <w:rsid w:val="007D2010"/>
    <w:rsid w:val="008858BA"/>
    <w:rsid w:val="00987603"/>
    <w:rsid w:val="00CB1214"/>
    <w:rsid w:val="00E7095A"/>
    <w:rsid w:val="00F26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7D20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rsid w:val="007D201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7D20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7D2010"/>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10"/>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7D2010"/>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7D2010"/>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7D2010"/>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7D2010"/>
    <w:rPr>
      <w:rFonts w:ascii="Times New Roman" w:eastAsia="Times New Roman" w:hAnsi="Times New Roman" w:cs="Times New Roman"/>
      <w:b/>
      <w:bCs/>
      <w:sz w:val="15"/>
      <w:szCs w:val="15"/>
      <w:lang w:eastAsia="fr-FR"/>
    </w:rPr>
  </w:style>
  <w:style w:type="character" w:customStyle="1" w:styleId="ezstring-field">
    <w:name w:val="ezstring-field"/>
    <w:basedOn w:val="DefaultParagraphFont"/>
    <w:rsid w:val="007D2010"/>
  </w:style>
  <w:style w:type="character" w:customStyle="1" w:styleId="sr-only">
    <w:name w:val="sr-only"/>
    <w:basedOn w:val="DefaultParagraphFont"/>
    <w:rsid w:val="007D2010"/>
  </w:style>
  <w:style w:type="character" w:styleId="Hyperlink">
    <w:name w:val="Hyperlink"/>
    <w:basedOn w:val="DefaultParagraphFont"/>
    <w:uiPriority w:val="99"/>
    <w:semiHidden/>
    <w:unhideWhenUsed/>
    <w:rsid w:val="007D2010"/>
    <w:rPr>
      <w:color w:val="0000FF"/>
      <w:u w:val="single"/>
    </w:rPr>
  </w:style>
  <w:style w:type="paragraph" w:customStyle="1" w:styleId="excerpt">
    <w:name w:val="excerpt"/>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D2010"/>
    <w:rPr>
      <w:b/>
      <w:bCs/>
    </w:rPr>
  </w:style>
  <w:style w:type="paragraph" w:styleId="NormalWeb">
    <w:name w:val="Normal (Web)"/>
    <w:basedOn w:val="Normal"/>
    <w:uiPriority w:val="99"/>
    <w:semiHidden/>
    <w:unhideWhenUsed/>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dfaut"/>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a">
    <w:name w:val="corpsa"/>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le-name">
    <w:name w:val="file-name"/>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f-sr-only">
    <w:name w:val="rf-sr-only"/>
    <w:basedOn w:val="DefaultParagraphFont"/>
    <w:rsid w:val="007D2010"/>
  </w:style>
  <w:style w:type="paragraph" w:styleId="ListParagraph">
    <w:name w:val="List Paragraph"/>
    <w:basedOn w:val="Normal"/>
    <w:uiPriority w:val="34"/>
    <w:qFormat/>
    <w:rsid w:val="007D2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7D20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rsid w:val="007D201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7D20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7D2010"/>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10"/>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7D2010"/>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7D2010"/>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7D2010"/>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7D2010"/>
    <w:rPr>
      <w:rFonts w:ascii="Times New Roman" w:eastAsia="Times New Roman" w:hAnsi="Times New Roman" w:cs="Times New Roman"/>
      <w:b/>
      <w:bCs/>
      <w:sz w:val="15"/>
      <w:szCs w:val="15"/>
      <w:lang w:eastAsia="fr-FR"/>
    </w:rPr>
  </w:style>
  <w:style w:type="character" w:customStyle="1" w:styleId="ezstring-field">
    <w:name w:val="ezstring-field"/>
    <w:basedOn w:val="DefaultParagraphFont"/>
    <w:rsid w:val="007D2010"/>
  </w:style>
  <w:style w:type="character" w:customStyle="1" w:styleId="sr-only">
    <w:name w:val="sr-only"/>
    <w:basedOn w:val="DefaultParagraphFont"/>
    <w:rsid w:val="007D2010"/>
  </w:style>
  <w:style w:type="character" w:styleId="Hyperlink">
    <w:name w:val="Hyperlink"/>
    <w:basedOn w:val="DefaultParagraphFont"/>
    <w:uiPriority w:val="99"/>
    <w:semiHidden/>
    <w:unhideWhenUsed/>
    <w:rsid w:val="007D2010"/>
    <w:rPr>
      <w:color w:val="0000FF"/>
      <w:u w:val="single"/>
    </w:rPr>
  </w:style>
  <w:style w:type="paragraph" w:customStyle="1" w:styleId="excerpt">
    <w:name w:val="excerpt"/>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D2010"/>
    <w:rPr>
      <w:b/>
      <w:bCs/>
    </w:rPr>
  </w:style>
  <w:style w:type="paragraph" w:styleId="NormalWeb">
    <w:name w:val="Normal (Web)"/>
    <w:basedOn w:val="Normal"/>
    <w:uiPriority w:val="99"/>
    <w:semiHidden/>
    <w:unhideWhenUsed/>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dfaut"/>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a">
    <w:name w:val="corpsa"/>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le-name">
    <w:name w:val="file-name"/>
    <w:basedOn w:val="Normal"/>
    <w:rsid w:val="007D2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f-sr-only">
    <w:name w:val="rf-sr-only"/>
    <w:basedOn w:val="DefaultParagraphFont"/>
    <w:rsid w:val="007D2010"/>
  </w:style>
  <w:style w:type="paragraph" w:styleId="ListParagraph">
    <w:name w:val="List Paragraph"/>
    <w:basedOn w:val="Normal"/>
    <w:uiPriority w:val="34"/>
    <w:qFormat/>
    <w:rsid w:val="007D2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330">
      <w:bodyDiv w:val="1"/>
      <w:marLeft w:val="0"/>
      <w:marRight w:val="0"/>
      <w:marTop w:val="0"/>
      <w:marBottom w:val="0"/>
      <w:divBdr>
        <w:top w:val="none" w:sz="0" w:space="0" w:color="auto"/>
        <w:left w:val="none" w:sz="0" w:space="0" w:color="auto"/>
        <w:bottom w:val="none" w:sz="0" w:space="0" w:color="auto"/>
        <w:right w:val="none" w:sz="0" w:space="0" w:color="auto"/>
      </w:divBdr>
      <w:divsChild>
        <w:div w:id="1180780177">
          <w:marLeft w:val="0"/>
          <w:marRight w:val="0"/>
          <w:marTop w:val="0"/>
          <w:marBottom w:val="0"/>
          <w:divBdr>
            <w:top w:val="none" w:sz="0" w:space="0" w:color="auto"/>
            <w:left w:val="none" w:sz="0" w:space="0" w:color="auto"/>
            <w:bottom w:val="none" w:sz="0" w:space="0" w:color="auto"/>
            <w:right w:val="none" w:sz="0" w:space="0" w:color="auto"/>
          </w:divBdr>
          <w:divsChild>
            <w:div w:id="506754365">
              <w:marLeft w:val="0"/>
              <w:marRight w:val="0"/>
              <w:marTop w:val="0"/>
              <w:marBottom w:val="0"/>
              <w:divBdr>
                <w:top w:val="none" w:sz="0" w:space="0" w:color="auto"/>
                <w:left w:val="none" w:sz="0" w:space="0" w:color="auto"/>
                <w:bottom w:val="none" w:sz="0" w:space="0" w:color="auto"/>
                <w:right w:val="none" w:sz="0" w:space="0" w:color="auto"/>
              </w:divBdr>
              <w:divsChild>
                <w:div w:id="276179054">
                  <w:marLeft w:val="0"/>
                  <w:marRight w:val="0"/>
                  <w:marTop w:val="0"/>
                  <w:marBottom w:val="0"/>
                  <w:divBdr>
                    <w:top w:val="none" w:sz="0" w:space="0" w:color="auto"/>
                    <w:left w:val="none" w:sz="0" w:space="0" w:color="auto"/>
                    <w:bottom w:val="none" w:sz="0" w:space="0" w:color="auto"/>
                    <w:right w:val="none" w:sz="0" w:space="0" w:color="auto"/>
                  </w:divBdr>
                  <w:divsChild>
                    <w:div w:id="734402650">
                      <w:marLeft w:val="0"/>
                      <w:marRight w:val="0"/>
                      <w:marTop w:val="0"/>
                      <w:marBottom w:val="0"/>
                      <w:divBdr>
                        <w:top w:val="none" w:sz="0" w:space="0" w:color="auto"/>
                        <w:left w:val="none" w:sz="0" w:space="0" w:color="auto"/>
                        <w:bottom w:val="none" w:sz="0" w:space="0" w:color="auto"/>
                        <w:right w:val="none" w:sz="0" w:space="0" w:color="auto"/>
                      </w:divBdr>
                      <w:divsChild>
                        <w:div w:id="1169104228">
                          <w:marLeft w:val="0"/>
                          <w:marRight w:val="0"/>
                          <w:marTop w:val="0"/>
                          <w:marBottom w:val="0"/>
                          <w:divBdr>
                            <w:top w:val="none" w:sz="0" w:space="0" w:color="auto"/>
                            <w:left w:val="none" w:sz="0" w:space="0" w:color="auto"/>
                            <w:bottom w:val="none" w:sz="0" w:space="0" w:color="auto"/>
                            <w:right w:val="none" w:sz="0" w:space="0" w:color="auto"/>
                          </w:divBdr>
                        </w:div>
                        <w:div w:id="269703312">
                          <w:marLeft w:val="0"/>
                          <w:marRight w:val="0"/>
                          <w:marTop w:val="0"/>
                          <w:marBottom w:val="0"/>
                          <w:divBdr>
                            <w:top w:val="none" w:sz="0" w:space="0" w:color="auto"/>
                            <w:left w:val="none" w:sz="0" w:space="0" w:color="auto"/>
                            <w:bottom w:val="none" w:sz="0" w:space="0" w:color="auto"/>
                            <w:right w:val="none" w:sz="0" w:space="0" w:color="auto"/>
                          </w:divBdr>
                        </w:div>
                      </w:divsChild>
                    </w:div>
                    <w:div w:id="1063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097">
          <w:marLeft w:val="0"/>
          <w:marRight w:val="0"/>
          <w:marTop w:val="0"/>
          <w:marBottom w:val="0"/>
          <w:divBdr>
            <w:top w:val="none" w:sz="0" w:space="0" w:color="auto"/>
            <w:left w:val="none" w:sz="0" w:space="0" w:color="auto"/>
            <w:bottom w:val="none" w:sz="0" w:space="0" w:color="auto"/>
            <w:right w:val="none" w:sz="0" w:space="0" w:color="auto"/>
          </w:divBdr>
          <w:divsChild>
            <w:div w:id="1903328332">
              <w:marLeft w:val="0"/>
              <w:marRight w:val="0"/>
              <w:marTop w:val="0"/>
              <w:marBottom w:val="0"/>
              <w:divBdr>
                <w:top w:val="none" w:sz="0" w:space="0" w:color="auto"/>
                <w:left w:val="none" w:sz="0" w:space="0" w:color="auto"/>
                <w:bottom w:val="none" w:sz="0" w:space="0" w:color="auto"/>
                <w:right w:val="none" w:sz="0" w:space="0" w:color="auto"/>
              </w:divBdr>
              <w:divsChild>
                <w:div w:id="2125221613">
                  <w:marLeft w:val="0"/>
                  <w:marRight w:val="0"/>
                  <w:marTop w:val="0"/>
                  <w:marBottom w:val="0"/>
                  <w:divBdr>
                    <w:top w:val="none" w:sz="0" w:space="0" w:color="auto"/>
                    <w:left w:val="none" w:sz="0" w:space="0" w:color="auto"/>
                    <w:bottom w:val="none" w:sz="0" w:space="0" w:color="auto"/>
                    <w:right w:val="none" w:sz="0" w:space="0" w:color="auto"/>
                  </w:divBdr>
                  <w:divsChild>
                    <w:div w:id="804468569">
                      <w:marLeft w:val="0"/>
                      <w:marRight w:val="0"/>
                      <w:marTop w:val="0"/>
                      <w:marBottom w:val="0"/>
                      <w:divBdr>
                        <w:top w:val="none" w:sz="0" w:space="0" w:color="auto"/>
                        <w:left w:val="none" w:sz="0" w:space="0" w:color="auto"/>
                        <w:bottom w:val="none" w:sz="0" w:space="0" w:color="auto"/>
                        <w:right w:val="none" w:sz="0" w:space="0" w:color="auto"/>
                      </w:divBdr>
                      <w:divsChild>
                        <w:div w:id="1000620869">
                          <w:marLeft w:val="0"/>
                          <w:marRight w:val="0"/>
                          <w:marTop w:val="0"/>
                          <w:marBottom w:val="0"/>
                          <w:divBdr>
                            <w:top w:val="none" w:sz="0" w:space="0" w:color="auto"/>
                            <w:left w:val="none" w:sz="0" w:space="0" w:color="auto"/>
                            <w:bottom w:val="none" w:sz="0" w:space="0" w:color="auto"/>
                            <w:right w:val="none" w:sz="0" w:space="0" w:color="auto"/>
                          </w:divBdr>
                        </w:div>
                        <w:div w:id="1454904463">
                          <w:marLeft w:val="0"/>
                          <w:marRight w:val="0"/>
                          <w:marTop w:val="0"/>
                          <w:marBottom w:val="0"/>
                          <w:divBdr>
                            <w:top w:val="none" w:sz="0" w:space="0" w:color="auto"/>
                            <w:left w:val="none" w:sz="0" w:space="0" w:color="auto"/>
                            <w:bottom w:val="none" w:sz="0" w:space="0" w:color="auto"/>
                            <w:right w:val="none" w:sz="0" w:space="0" w:color="auto"/>
                          </w:divBdr>
                        </w:div>
                      </w:divsChild>
                    </w:div>
                    <w:div w:id="15412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6035">
      <w:bodyDiv w:val="1"/>
      <w:marLeft w:val="0"/>
      <w:marRight w:val="0"/>
      <w:marTop w:val="0"/>
      <w:marBottom w:val="0"/>
      <w:divBdr>
        <w:top w:val="none" w:sz="0" w:space="0" w:color="auto"/>
        <w:left w:val="none" w:sz="0" w:space="0" w:color="auto"/>
        <w:bottom w:val="none" w:sz="0" w:space="0" w:color="auto"/>
        <w:right w:val="none" w:sz="0" w:space="0" w:color="auto"/>
      </w:divBdr>
      <w:divsChild>
        <w:div w:id="1227494968">
          <w:marLeft w:val="0"/>
          <w:marRight w:val="0"/>
          <w:marTop w:val="0"/>
          <w:marBottom w:val="0"/>
          <w:divBdr>
            <w:top w:val="none" w:sz="0" w:space="0" w:color="auto"/>
            <w:left w:val="none" w:sz="0" w:space="0" w:color="auto"/>
            <w:bottom w:val="none" w:sz="0" w:space="0" w:color="auto"/>
            <w:right w:val="none" w:sz="0" w:space="0" w:color="auto"/>
          </w:divBdr>
          <w:divsChild>
            <w:div w:id="1711177362">
              <w:marLeft w:val="0"/>
              <w:marRight w:val="0"/>
              <w:marTop w:val="0"/>
              <w:marBottom w:val="0"/>
              <w:divBdr>
                <w:top w:val="none" w:sz="0" w:space="0" w:color="auto"/>
                <w:left w:val="none" w:sz="0" w:space="0" w:color="auto"/>
                <w:bottom w:val="none" w:sz="0" w:space="0" w:color="auto"/>
                <w:right w:val="none" w:sz="0" w:space="0" w:color="auto"/>
              </w:divBdr>
              <w:divsChild>
                <w:div w:id="20643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444">
          <w:marLeft w:val="0"/>
          <w:marRight w:val="0"/>
          <w:marTop w:val="0"/>
          <w:marBottom w:val="0"/>
          <w:divBdr>
            <w:top w:val="none" w:sz="0" w:space="0" w:color="auto"/>
            <w:left w:val="none" w:sz="0" w:space="0" w:color="auto"/>
            <w:bottom w:val="none" w:sz="0" w:space="0" w:color="auto"/>
            <w:right w:val="none" w:sz="0" w:space="0" w:color="auto"/>
          </w:divBdr>
        </w:div>
        <w:div w:id="1347177331">
          <w:marLeft w:val="0"/>
          <w:marRight w:val="0"/>
          <w:marTop w:val="0"/>
          <w:marBottom w:val="0"/>
          <w:divBdr>
            <w:top w:val="none" w:sz="0" w:space="0" w:color="auto"/>
            <w:left w:val="none" w:sz="0" w:space="0" w:color="auto"/>
            <w:bottom w:val="none" w:sz="0" w:space="0" w:color="auto"/>
            <w:right w:val="none" w:sz="0" w:space="0" w:color="auto"/>
          </w:divBdr>
        </w:div>
        <w:div w:id="68238063">
          <w:marLeft w:val="0"/>
          <w:marRight w:val="0"/>
          <w:marTop w:val="0"/>
          <w:marBottom w:val="0"/>
          <w:divBdr>
            <w:top w:val="none" w:sz="0" w:space="0" w:color="auto"/>
            <w:left w:val="none" w:sz="0" w:space="0" w:color="auto"/>
            <w:bottom w:val="none" w:sz="0" w:space="0" w:color="auto"/>
            <w:right w:val="none" w:sz="0" w:space="0" w:color="auto"/>
          </w:divBdr>
          <w:divsChild>
            <w:div w:id="226772180">
              <w:marLeft w:val="0"/>
              <w:marRight w:val="0"/>
              <w:marTop w:val="0"/>
              <w:marBottom w:val="0"/>
              <w:divBdr>
                <w:top w:val="none" w:sz="0" w:space="0" w:color="auto"/>
                <w:left w:val="none" w:sz="0" w:space="0" w:color="auto"/>
                <w:bottom w:val="none" w:sz="0" w:space="0" w:color="auto"/>
                <w:right w:val="none" w:sz="0" w:space="0" w:color="auto"/>
              </w:divBdr>
              <w:divsChild>
                <w:div w:id="1986660042">
                  <w:marLeft w:val="0"/>
                  <w:marRight w:val="0"/>
                  <w:marTop w:val="0"/>
                  <w:marBottom w:val="0"/>
                  <w:divBdr>
                    <w:top w:val="none" w:sz="0" w:space="0" w:color="auto"/>
                    <w:left w:val="none" w:sz="0" w:space="0" w:color="auto"/>
                    <w:bottom w:val="none" w:sz="0" w:space="0" w:color="auto"/>
                    <w:right w:val="none" w:sz="0" w:space="0" w:color="auto"/>
                  </w:divBdr>
                  <w:divsChild>
                    <w:div w:id="276524343">
                      <w:marLeft w:val="0"/>
                      <w:marRight w:val="0"/>
                      <w:marTop w:val="0"/>
                      <w:marBottom w:val="0"/>
                      <w:divBdr>
                        <w:top w:val="none" w:sz="0" w:space="0" w:color="auto"/>
                        <w:left w:val="none" w:sz="0" w:space="0" w:color="auto"/>
                        <w:bottom w:val="none" w:sz="0" w:space="0" w:color="auto"/>
                        <w:right w:val="none" w:sz="0" w:space="0" w:color="auto"/>
                      </w:divBdr>
                      <w:divsChild>
                        <w:div w:id="364911759">
                          <w:marLeft w:val="0"/>
                          <w:marRight w:val="0"/>
                          <w:marTop w:val="0"/>
                          <w:marBottom w:val="0"/>
                          <w:divBdr>
                            <w:top w:val="none" w:sz="0" w:space="0" w:color="auto"/>
                            <w:left w:val="none" w:sz="0" w:space="0" w:color="auto"/>
                            <w:bottom w:val="none" w:sz="0" w:space="0" w:color="auto"/>
                            <w:right w:val="none" w:sz="0" w:space="0" w:color="auto"/>
                          </w:divBdr>
                          <w:divsChild>
                            <w:div w:id="970094892">
                              <w:marLeft w:val="0"/>
                              <w:marRight w:val="0"/>
                              <w:marTop w:val="0"/>
                              <w:marBottom w:val="0"/>
                              <w:divBdr>
                                <w:top w:val="none" w:sz="0" w:space="0" w:color="auto"/>
                                <w:left w:val="none" w:sz="0" w:space="0" w:color="auto"/>
                                <w:bottom w:val="none" w:sz="0" w:space="0" w:color="auto"/>
                                <w:right w:val="none" w:sz="0" w:space="0" w:color="auto"/>
                              </w:divBdr>
                            </w:div>
                            <w:div w:id="1030228266">
                              <w:marLeft w:val="0"/>
                              <w:marRight w:val="0"/>
                              <w:marTop w:val="0"/>
                              <w:marBottom w:val="0"/>
                              <w:divBdr>
                                <w:top w:val="none" w:sz="0" w:space="0" w:color="auto"/>
                                <w:left w:val="none" w:sz="0" w:space="0" w:color="auto"/>
                                <w:bottom w:val="none" w:sz="0" w:space="0" w:color="auto"/>
                                <w:right w:val="none" w:sz="0" w:space="0" w:color="auto"/>
                              </w:divBdr>
                            </w:div>
                          </w:divsChild>
                        </w:div>
                        <w:div w:id="7618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0444">
              <w:marLeft w:val="0"/>
              <w:marRight w:val="0"/>
              <w:marTop w:val="0"/>
              <w:marBottom w:val="0"/>
              <w:divBdr>
                <w:top w:val="none" w:sz="0" w:space="0" w:color="auto"/>
                <w:left w:val="none" w:sz="0" w:space="0" w:color="auto"/>
                <w:bottom w:val="none" w:sz="0" w:space="0" w:color="auto"/>
                <w:right w:val="none" w:sz="0" w:space="0" w:color="auto"/>
              </w:divBdr>
              <w:divsChild>
                <w:div w:id="815026463">
                  <w:marLeft w:val="0"/>
                  <w:marRight w:val="0"/>
                  <w:marTop w:val="0"/>
                  <w:marBottom w:val="0"/>
                  <w:divBdr>
                    <w:top w:val="none" w:sz="0" w:space="0" w:color="auto"/>
                    <w:left w:val="none" w:sz="0" w:space="0" w:color="auto"/>
                    <w:bottom w:val="none" w:sz="0" w:space="0" w:color="auto"/>
                    <w:right w:val="none" w:sz="0" w:space="0" w:color="auto"/>
                  </w:divBdr>
                  <w:divsChild>
                    <w:div w:id="1904901901">
                      <w:marLeft w:val="0"/>
                      <w:marRight w:val="0"/>
                      <w:marTop w:val="0"/>
                      <w:marBottom w:val="0"/>
                      <w:divBdr>
                        <w:top w:val="none" w:sz="0" w:space="0" w:color="auto"/>
                        <w:left w:val="none" w:sz="0" w:space="0" w:color="auto"/>
                        <w:bottom w:val="none" w:sz="0" w:space="0" w:color="auto"/>
                        <w:right w:val="none" w:sz="0" w:space="0" w:color="auto"/>
                      </w:divBdr>
                      <w:divsChild>
                        <w:div w:id="560679754">
                          <w:marLeft w:val="0"/>
                          <w:marRight w:val="0"/>
                          <w:marTop w:val="0"/>
                          <w:marBottom w:val="0"/>
                          <w:divBdr>
                            <w:top w:val="none" w:sz="0" w:space="0" w:color="auto"/>
                            <w:left w:val="none" w:sz="0" w:space="0" w:color="auto"/>
                            <w:bottom w:val="none" w:sz="0" w:space="0" w:color="auto"/>
                            <w:right w:val="none" w:sz="0" w:space="0" w:color="auto"/>
                          </w:divBdr>
                          <w:divsChild>
                            <w:div w:id="2626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4026">
      <w:bodyDiv w:val="1"/>
      <w:marLeft w:val="0"/>
      <w:marRight w:val="0"/>
      <w:marTop w:val="0"/>
      <w:marBottom w:val="0"/>
      <w:divBdr>
        <w:top w:val="none" w:sz="0" w:space="0" w:color="auto"/>
        <w:left w:val="none" w:sz="0" w:space="0" w:color="auto"/>
        <w:bottom w:val="none" w:sz="0" w:space="0" w:color="auto"/>
        <w:right w:val="none" w:sz="0" w:space="0" w:color="auto"/>
      </w:divBdr>
    </w:div>
    <w:div w:id="576790020">
      <w:bodyDiv w:val="1"/>
      <w:marLeft w:val="0"/>
      <w:marRight w:val="0"/>
      <w:marTop w:val="0"/>
      <w:marBottom w:val="0"/>
      <w:divBdr>
        <w:top w:val="none" w:sz="0" w:space="0" w:color="auto"/>
        <w:left w:val="none" w:sz="0" w:space="0" w:color="auto"/>
        <w:bottom w:val="none" w:sz="0" w:space="0" w:color="auto"/>
        <w:right w:val="none" w:sz="0" w:space="0" w:color="auto"/>
      </w:divBdr>
      <w:divsChild>
        <w:div w:id="398213036">
          <w:marLeft w:val="0"/>
          <w:marRight w:val="0"/>
          <w:marTop w:val="0"/>
          <w:marBottom w:val="0"/>
          <w:divBdr>
            <w:top w:val="none" w:sz="0" w:space="0" w:color="auto"/>
            <w:left w:val="none" w:sz="0" w:space="0" w:color="auto"/>
            <w:bottom w:val="none" w:sz="0" w:space="0" w:color="auto"/>
            <w:right w:val="none" w:sz="0" w:space="0" w:color="auto"/>
          </w:divBdr>
          <w:divsChild>
            <w:div w:id="686563047">
              <w:marLeft w:val="0"/>
              <w:marRight w:val="0"/>
              <w:marTop w:val="0"/>
              <w:marBottom w:val="0"/>
              <w:divBdr>
                <w:top w:val="none" w:sz="0" w:space="0" w:color="auto"/>
                <w:left w:val="none" w:sz="0" w:space="0" w:color="auto"/>
                <w:bottom w:val="none" w:sz="0" w:space="0" w:color="auto"/>
                <w:right w:val="none" w:sz="0" w:space="0" w:color="auto"/>
              </w:divBdr>
              <w:divsChild>
                <w:div w:id="19275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647">
          <w:marLeft w:val="0"/>
          <w:marRight w:val="0"/>
          <w:marTop w:val="0"/>
          <w:marBottom w:val="0"/>
          <w:divBdr>
            <w:top w:val="none" w:sz="0" w:space="0" w:color="auto"/>
            <w:left w:val="none" w:sz="0" w:space="0" w:color="auto"/>
            <w:bottom w:val="none" w:sz="0" w:space="0" w:color="auto"/>
            <w:right w:val="none" w:sz="0" w:space="0" w:color="auto"/>
          </w:divBdr>
          <w:divsChild>
            <w:div w:id="1240214599">
              <w:marLeft w:val="0"/>
              <w:marRight w:val="0"/>
              <w:marTop w:val="0"/>
              <w:marBottom w:val="0"/>
              <w:divBdr>
                <w:top w:val="none" w:sz="0" w:space="0" w:color="auto"/>
                <w:left w:val="none" w:sz="0" w:space="0" w:color="auto"/>
                <w:bottom w:val="none" w:sz="0" w:space="0" w:color="auto"/>
                <w:right w:val="none" w:sz="0" w:space="0" w:color="auto"/>
              </w:divBdr>
              <w:divsChild>
                <w:div w:id="2097363113">
                  <w:marLeft w:val="0"/>
                  <w:marRight w:val="0"/>
                  <w:marTop w:val="0"/>
                  <w:marBottom w:val="0"/>
                  <w:divBdr>
                    <w:top w:val="none" w:sz="0" w:space="0" w:color="auto"/>
                    <w:left w:val="none" w:sz="0" w:space="0" w:color="auto"/>
                    <w:bottom w:val="none" w:sz="0" w:space="0" w:color="auto"/>
                    <w:right w:val="none" w:sz="0" w:space="0" w:color="auto"/>
                  </w:divBdr>
                  <w:divsChild>
                    <w:div w:id="2007904955">
                      <w:marLeft w:val="0"/>
                      <w:marRight w:val="0"/>
                      <w:marTop w:val="0"/>
                      <w:marBottom w:val="0"/>
                      <w:divBdr>
                        <w:top w:val="none" w:sz="0" w:space="0" w:color="auto"/>
                        <w:left w:val="none" w:sz="0" w:space="0" w:color="auto"/>
                        <w:bottom w:val="none" w:sz="0" w:space="0" w:color="auto"/>
                        <w:right w:val="none" w:sz="0" w:space="0" w:color="auto"/>
                      </w:divBdr>
                    </w:div>
                    <w:div w:id="1019354943">
                      <w:marLeft w:val="0"/>
                      <w:marRight w:val="0"/>
                      <w:marTop w:val="0"/>
                      <w:marBottom w:val="0"/>
                      <w:divBdr>
                        <w:top w:val="none" w:sz="0" w:space="0" w:color="auto"/>
                        <w:left w:val="none" w:sz="0" w:space="0" w:color="auto"/>
                        <w:bottom w:val="none" w:sz="0" w:space="0" w:color="auto"/>
                        <w:right w:val="none" w:sz="0" w:space="0" w:color="auto"/>
                      </w:divBdr>
                    </w:div>
                    <w:div w:id="11575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8357">
          <w:marLeft w:val="0"/>
          <w:marRight w:val="0"/>
          <w:marTop w:val="0"/>
          <w:marBottom w:val="0"/>
          <w:divBdr>
            <w:top w:val="none" w:sz="0" w:space="0" w:color="auto"/>
            <w:left w:val="none" w:sz="0" w:space="0" w:color="auto"/>
            <w:bottom w:val="none" w:sz="0" w:space="0" w:color="auto"/>
            <w:right w:val="none" w:sz="0" w:space="0" w:color="auto"/>
          </w:divBdr>
          <w:divsChild>
            <w:div w:id="206382433">
              <w:marLeft w:val="0"/>
              <w:marRight w:val="0"/>
              <w:marTop w:val="0"/>
              <w:marBottom w:val="0"/>
              <w:divBdr>
                <w:top w:val="none" w:sz="0" w:space="0" w:color="auto"/>
                <w:left w:val="none" w:sz="0" w:space="0" w:color="auto"/>
                <w:bottom w:val="none" w:sz="0" w:space="0" w:color="auto"/>
                <w:right w:val="none" w:sz="0" w:space="0" w:color="auto"/>
              </w:divBdr>
              <w:divsChild>
                <w:div w:id="905725727">
                  <w:marLeft w:val="0"/>
                  <w:marRight w:val="0"/>
                  <w:marTop w:val="0"/>
                  <w:marBottom w:val="0"/>
                  <w:divBdr>
                    <w:top w:val="none" w:sz="0" w:space="0" w:color="auto"/>
                    <w:left w:val="none" w:sz="0" w:space="0" w:color="auto"/>
                    <w:bottom w:val="none" w:sz="0" w:space="0" w:color="auto"/>
                    <w:right w:val="none" w:sz="0" w:space="0" w:color="auto"/>
                  </w:divBdr>
                  <w:divsChild>
                    <w:div w:id="1348561749">
                      <w:marLeft w:val="0"/>
                      <w:marRight w:val="0"/>
                      <w:marTop w:val="0"/>
                      <w:marBottom w:val="0"/>
                      <w:divBdr>
                        <w:top w:val="none" w:sz="0" w:space="0" w:color="auto"/>
                        <w:left w:val="none" w:sz="0" w:space="0" w:color="auto"/>
                        <w:bottom w:val="none" w:sz="0" w:space="0" w:color="auto"/>
                        <w:right w:val="none" w:sz="0" w:space="0" w:color="auto"/>
                      </w:divBdr>
                      <w:divsChild>
                        <w:div w:id="200560427">
                          <w:marLeft w:val="0"/>
                          <w:marRight w:val="0"/>
                          <w:marTop w:val="0"/>
                          <w:marBottom w:val="0"/>
                          <w:divBdr>
                            <w:top w:val="none" w:sz="0" w:space="0" w:color="auto"/>
                            <w:left w:val="none" w:sz="0" w:space="0" w:color="auto"/>
                            <w:bottom w:val="none" w:sz="0" w:space="0" w:color="auto"/>
                            <w:right w:val="none" w:sz="0" w:space="0" w:color="auto"/>
                          </w:divBdr>
                          <w:divsChild>
                            <w:div w:id="2013677688">
                              <w:marLeft w:val="0"/>
                              <w:marRight w:val="0"/>
                              <w:marTop w:val="0"/>
                              <w:marBottom w:val="0"/>
                              <w:divBdr>
                                <w:top w:val="none" w:sz="0" w:space="0" w:color="auto"/>
                                <w:left w:val="none" w:sz="0" w:space="0" w:color="auto"/>
                                <w:bottom w:val="none" w:sz="0" w:space="0" w:color="auto"/>
                                <w:right w:val="none" w:sz="0" w:space="0" w:color="auto"/>
                              </w:divBdr>
                            </w:div>
                            <w:div w:id="1164248898">
                              <w:marLeft w:val="0"/>
                              <w:marRight w:val="0"/>
                              <w:marTop w:val="0"/>
                              <w:marBottom w:val="0"/>
                              <w:divBdr>
                                <w:top w:val="none" w:sz="0" w:space="0" w:color="auto"/>
                                <w:left w:val="none" w:sz="0" w:space="0" w:color="auto"/>
                                <w:bottom w:val="none" w:sz="0" w:space="0" w:color="auto"/>
                                <w:right w:val="none" w:sz="0" w:space="0" w:color="auto"/>
                              </w:divBdr>
                            </w:div>
                          </w:divsChild>
                        </w:div>
                        <w:div w:id="12651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france.gouv.fr/affichCodeArticle.do;jsessionid=EDD4E447F30787C389FF227F98C0CF4D.tplgfr30s_3?idArticle=LEGIARTI000028434630&amp;cidTexte=LEGITEXT000006069577&amp;categorieLien=id&amp;dateTexte=20171231"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france.gouv.fr/affichTexte.do?cidTexte=JORFTEXT0000002786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idArticle=LEGIARTI000032694393&amp;cidTexte=LEGITEXT000006069576&amp;dateTexte=20160613" TargetMode="External"/><Relationship Id="rId5" Type="http://schemas.openxmlformats.org/officeDocument/2006/relationships/numbering" Target="numbering.xml"/><Relationship Id="rId15" Type="http://schemas.openxmlformats.org/officeDocument/2006/relationships/hyperlink" Target="https://www.culture.gouv.fr/content/download/19753/file/7%20S-5-08%20%28ISF%202%29.pdf?inLanguage=fre-FR" TargetMode="External"/><Relationship Id="rId10" Type="http://schemas.openxmlformats.org/officeDocument/2006/relationships/hyperlink" Target="https://www.legifrance.gouv.fr/affichCodeArticle.do;jsessionid=740302EB823635DAC7729E88C7846812.tplgfr34s_3?idArticle=LEGIARTI000032694398&amp;cidTexte=LEGITEXT000006069576&amp;categorieLien=id&amp;dateTex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tps://www.legifrance.gouv.fr/affichCodeArticle.do?cidTexte=LEGITEXT000006069577&amp;idArticle=LEGIARTI00003638504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4301AC84C38B4CB664F59F13C52F06" ma:contentTypeVersion="1" ma:contentTypeDescription="Crée un document." ma:contentTypeScope="" ma:versionID="05b4e9c88550587cce0901be5b881c95">
  <xsd:schema xmlns:xsd="http://www.w3.org/2001/XMLSchema" xmlns:xs="http://www.w3.org/2001/XMLSchema" xmlns:p="http://schemas.microsoft.com/office/2006/metadata/properties" xmlns:ns2="3054f303-e440-4727-b49c-7d99d5b4e1ff" targetNamespace="http://schemas.microsoft.com/office/2006/metadata/properties" ma:root="true" ma:fieldsID="c0a208d5b6e5ff8f9788068edb020c8f" ns2:_="">
    <xsd:import namespace="3054f303-e440-4727-b49c-7d99d5b4e1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f303-e440-4727-b49c-7d99d5b4e1ff"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054f303-e440-4727-b49c-7d99d5b4e1ff">HVAXDT7YCMYS-3-21418</_dlc_DocId>
    <_dlc_DocIdUrl xmlns="3054f303-e440-4727-b49c-7d99d5b4e1ff">
      <Url>http://ensemble.mines-ales.fr/sites/rcf/_layouts/DocIdRedir.aspx?ID=HVAXDT7YCMYS-3-21418</Url>
      <Description>HVAXDT7YCMYS-3-21418</Description>
    </_dlc_DocIdUrl>
  </documentManagement>
</p:properties>
</file>

<file path=customXml/itemProps1.xml><?xml version="1.0" encoding="utf-8"?>
<ds:datastoreItem xmlns:ds="http://schemas.openxmlformats.org/officeDocument/2006/customXml" ds:itemID="{6EABBF1A-FE19-4A12-8C1E-1276512DF3E6}">
  <ds:schemaRefs>
    <ds:schemaRef ds:uri="http://schemas.microsoft.com/sharepoint/v3/contenttype/forms"/>
  </ds:schemaRefs>
</ds:datastoreItem>
</file>

<file path=customXml/itemProps2.xml><?xml version="1.0" encoding="utf-8"?>
<ds:datastoreItem xmlns:ds="http://schemas.openxmlformats.org/officeDocument/2006/customXml" ds:itemID="{E6706EB3-221A-43CE-8ADE-E85BCA8B4D0F}">
  <ds:schemaRefs>
    <ds:schemaRef ds:uri="http://schemas.microsoft.com/sharepoint/events"/>
  </ds:schemaRefs>
</ds:datastoreItem>
</file>

<file path=customXml/itemProps3.xml><?xml version="1.0" encoding="utf-8"?>
<ds:datastoreItem xmlns:ds="http://schemas.openxmlformats.org/officeDocument/2006/customXml" ds:itemID="{935A76BF-E767-42C8-ACF5-900DD88E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f303-e440-4727-b49c-7d99d5b4e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3EC2-3260-4274-80B6-C507BABC2BE5}">
  <ds:schemaRefs>
    <ds:schemaRef ds:uri="http://schemas.microsoft.com/office/2006/metadata/properties"/>
    <ds:schemaRef ds:uri="http://schemas.microsoft.com/office/infopath/2007/PartnerControls"/>
    <ds:schemaRef ds:uri="3054f303-e440-4727-b49c-7d99d5b4e1ff"/>
  </ds:schemaRefs>
</ds:datastoreItem>
</file>

<file path=docProps/app.xml><?xml version="1.0" encoding="utf-8"?>
<Properties xmlns="http://schemas.openxmlformats.org/officeDocument/2006/extended-properties" xmlns:vt="http://schemas.openxmlformats.org/officeDocument/2006/docPropsVTypes">
  <Template>Normal.dotm</Template>
  <TotalTime>3776</TotalTime>
  <Pages>2</Pages>
  <Words>681</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 BONY</dc:creator>
  <cp:keywords/>
  <dc:description/>
  <cp:lastModifiedBy>Alexandra Garcia</cp:lastModifiedBy>
  <cp:revision>8</cp:revision>
  <cp:lastPrinted>2021-10-12T14:21:00Z</cp:lastPrinted>
  <dcterms:created xsi:type="dcterms:W3CDTF">2021-12-06T10:54:00Z</dcterms:created>
  <dcterms:modified xsi:type="dcterms:W3CDTF">2022-01-02T13:49:00Z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0x010100904301AC84C38B4CB664F59F13C52F06</vt:lpwstr>
  </property>
  <property fmtid="{D5CDD505-2E9C-101B-9397-08002B2CF9AE}" pid="3" name="_dlc_DocIdItemGuid">
    <vt:lpwstr>474c2c57-9e69-46a6-853b-08e4d7750c03</vt:lpwstr>
  </property>
</Properties>
</file>